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Default="0011571B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4</w:t>
      </w:r>
      <w:r w:rsidR="00BE632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E2464A">
        <w:rPr>
          <w:rFonts w:ascii="Book Antiqua" w:hAnsi="Book Antiqua" w:cs="Times New Roman"/>
          <w:b/>
          <w:sz w:val="36"/>
          <w:szCs w:val="36"/>
        </w:rPr>
        <w:t>VELIK</w:t>
      </w:r>
      <w:r w:rsidR="00BE632A">
        <w:rPr>
          <w:rFonts w:ascii="Book Antiqua" w:hAnsi="Book Antiqua" w:cs="Times New Roman"/>
          <w:b/>
          <w:sz w:val="36"/>
          <w:szCs w:val="36"/>
        </w:rPr>
        <w:t>ONOČNA 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 w:rsidR="0031270A">
        <w:rPr>
          <w:rFonts w:ascii="Book Antiqua" w:hAnsi="Book Antiqua" w:cs="Times New Roman"/>
          <w:b/>
          <w:sz w:val="36"/>
          <w:szCs w:val="36"/>
        </w:rPr>
        <w:t xml:space="preserve">, </w:t>
      </w:r>
      <w:r>
        <w:rPr>
          <w:rFonts w:ascii="Book Antiqua" w:hAnsi="Book Antiqua" w:cs="Times New Roman"/>
          <w:b/>
          <w:sz w:val="36"/>
          <w:szCs w:val="36"/>
        </w:rPr>
        <w:t>3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</w:t>
      </w:r>
      <w:r>
        <w:rPr>
          <w:rFonts w:ascii="Book Antiqua" w:hAnsi="Book Antiqua" w:cs="Times New Roman"/>
          <w:b/>
          <w:sz w:val="36"/>
          <w:szCs w:val="36"/>
        </w:rPr>
        <w:t>5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.20</w:t>
      </w:r>
      <w:r w:rsidR="00E71863">
        <w:rPr>
          <w:rFonts w:ascii="Book Antiqua" w:hAnsi="Book Antiqua" w:cs="Times New Roman"/>
          <w:b/>
          <w:sz w:val="36"/>
          <w:szCs w:val="36"/>
        </w:rPr>
        <w:t>20</w:t>
      </w:r>
    </w:p>
    <w:p w:rsidR="008D3B5F" w:rsidRPr="00AE0416" w:rsidRDefault="008D3B5F" w:rsidP="00FC1E9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92"/>
        <w:gridCol w:w="7508"/>
      </w:tblGrid>
      <w:tr w:rsidR="00BE632A" w:rsidRPr="00C62923" w:rsidTr="00A95AE3">
        <w:tc>
          <w:tcPr>
            <w:tcW w:w="1702" w:type="dxa"/>
          </w:tcPr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Ponedeljek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Torek          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Sreda          </w:t>
            </w:r>
          </w:p>
          <w:p w:rsidR="00A95AE3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Četrtek       Petek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Sobota 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Nedelja</w:t>
            </w:r>
          </w:p>
        </w:tc>
        <w:tc>
          <w:tcPr>
            <w:tcW w:w="992" w:type="dxa"/>
          </w:tcPr>
          <w:p w:rsidR="00BE632A" w:rsidRPr="00C62923" w:rsidRDefault="0011571B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  <w:r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11571B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  <w:r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11571B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6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11571B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7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11571B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8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31270A"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11571B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9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31270A"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11571B" w:rsidP="00C6292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10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31270A">
              <w:rPr>
                <w:rFonts w:ascii="Book Antiqua" w:hAnsi="Book Antiqua" w:cs="Times New Roman"/>
                <w:sz w:val="30"/>
                <w:szCs w:val="30"/>
              </w:rPr>
              <w:t>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</w:tc>
        <w:tc>
          <w:tcPr>
            <w:tcW w:w="7508" w:type="dxa"/>
          </w:tcPr>
          <w:p w:rsidR="00BE632A" w:rsidRPr="00C62923" w:rsidRDefault="0031270A" w:rsidP="00A95AE3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Florijan</w:t>
            </w:r>
            <w:r>
              <w:rPr>
                <w:rFonts w:ascii="Book Antiqua" w:hAnsi="Book Antiqua" w:cs="Times New Roman"/>
                <w:sz w:val="30"/>
                <w:szCs w:val="30"/>
              </w:rPr>
              <w:t>, mučenec</w:t>
            </w:r>
          </w:p>
          <w:p w:rsidR="000944A4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Gotard</w:t>
            </w:r>
            <w:r w:rsidR="0031270A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škof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BE632A" w:rsidRPr="00C62923" w:rsidRDefault="00A95AE3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Dominik Savio</w:t>
            </w:r>
            <w:r w:rsidR="0031270A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mladenič</w:t>
            </w:r>
          </w:p>
          <w:p w:rsidR="00BE632A" w:rsidRPr="0031270A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31270A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Gizela</w:t>
            </w:r>
            <w:r w:rsidR="0031270A" w:rsidRPr="0031270A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opatinja</w:t>
            </w:r>
          </w:p>
          <w:p w:rsidR="00BE632A" w:rsidRPr="0011571B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11571B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1571B" w:rsidRPr="0011571B">
              <w:rPr>
                <w:rFonts w:ascii="Book Antiqua" w:hAnsi="Book Antiqua" w:cs="Times New Roman"/>
                <w:sz w:val="30"/>
                <w:szCs w:val="30"/>
              </w:rPr>
              <w:t>Viktor, mučene</w:t>
            </w:r>
            <w:r w:rsidR="0011571B">
              <w:rPr>
                <w:rFonts w:ascii="Book Antiqua" w:hAnsi="Book Antiqua" w:cs="Times New Roman"/>
                <w:sz w:val="30"/>
                <w:szCs w:val="30"/>
              </w:rPr>
              <w:t>c</w:t>
            </w:r>
          </w:p>
          <w:p w:rsidR="00BE632A" w:rsidRPr="0031270A" w:rsidRDefault="0011571B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Izaija, prerok</w:t>
            </w:r>
            <w:r w:rsidR="00BE632A" w:rsidRPr="0031270A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BE632A" w:rsidRPr="00C62923" w:rsidRDefault="0011571B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Job, svetopisemski mož</w:t>
            </w:r>
          </w:p>
        </w:tc>
      </w:tr>
    </w:tbl>
    <w:p w:rsidR="00572C4E" w:rsidRPr="00E71863" w:rsidRDefault="00CF5D7E" w:rsidP="00C62923">
      <w:pPr>
        <w:tabs>
          <w:tab w:val="left" w:pos="5595"/>
        </w:tabs>
        <w:spacing w:before="48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E71863">
        <w:rPr>
          <w:rFonts w:ascii="Book Antiqua" w:hAnsi="Book Antiqua" w:cs="Times New Roman"/>
          <w:b/>
          <w:bCs/>
          <w:sz w:val="32"/>
          <w:szCs w:val="32"/>
        </w:rPr>
        <w:t>D</w:t>
      </w:r>
      <w:r w:rsidR="00A52DA9" w:rsidRPr="00E71863">
        <w:rPr>
          <w:rFonts w:ascii="Book Antiqua" w:hAnsi="Book Antiqua" w:cs="Times New Roman"/>
          <w:b/>
          <w:bCs/>
          <w:sz w:val="32"/>
          <w:szCs w:val="32"/>
        </w:rPr>
        <w:t>anes teden</w:t>
      </w:r>
      <w:r w:rsidR="00524CDA" w:rsidRPr="00E71863">
        <w:rPr>
          <w:rFonts w:ascii="Book Antiqua" w:hAnsi="Book Antiqua" w:cs="Times New Roman"/>
          <w:b/>
          <w:bCs/>
          <w:sz w:val="32"/>
          <w:szCs w:val="32"/>
        </w:rPr>
        <w:t xml:space="preserve">: </w:t>
      </w:r>
      <w:r w:rsidR="0011571B">
        <w:rPr>
          <w:rFonts w:ascii="Book Antiqua" w:hAnsi="Book Antiqua" w:cs="Times New Roman"/>
          <w:b/>
          <w:bCs/>
          <w:sz w:val="32"/>
          <w:szCs w:val="32"/>
        </w:rPr>
        <w:t>5</w:t>
      </w:r>
      <w:r w:rsidR="00572C4E" w:rsidRPr="00E71863">
        <w:rPr>
          <w:rFonts w:ascii="Book Antiqua" w:hAnsi="Book Antiqua" w:cs="Times New Roman"/>
          <w:b/>
          <w:bCs/>
          <w:sz w:val="32"/>
          <w:szCs w:val="32"/>
        </w:rPr>
        <w:t xml:space="preserve">. VELIKONOČNA NEDELJA </w:t>
      </w:r>
    </w:p>
    <w:p w:rsidR="000944A4" w:rsidRPr="000944A4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11571B" w:rsidRDefault="0011571B" w:rsidP="0045084C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Naši škofje so v četrtek, 30. aprila izdali </w:t>
      </w:r>
      <w:r w:rsidR="0045084C" w:rsidRPr="0045084C">
        <w:rPr>
          <w:rFonts w:ascii="Book Antiqua" w:hAnsi="Book Antiqua" w:cs="Times New Roman"/>
          <w:sz w:val="32"/>
          <w:szCs w:val="32"/>
        </w:rPr>
        <w:t>navodila za vzpostavitev javnega bogoslužja v slovenskih cerkvah v času epidemije COVID-19</w:t>
      </w:r>
      <w:r w:rsidR="0045084C">
        <w:rPr>
          <w:rFonts w:ascii="Book Antiqua" w:hAnsi="Book Antiqua" w:cs="Times New Roman"/>
          <w:sz w:val="32"/>
          <w:szCs w:val="32"/>
        </w:rPr>
        <w:t xml:space="preserve">. Na oglasni deski in na spletni strani župnije is lahko ogledate </w:t>
      </w:r>
      <w:r w:rsidR="006C09B4">
        <w:rPr>
          <w:rFonts w:ascii="Book Antiqua" w:hAnsi="Book Antiqua" w:cs="Times New Roman"/>
          <w:sz w:val="32"/>
          <w:szCs w:val="32"/>
        </w:rPr>
        <w:t>celotna navodila in tudi skrajšana, naši župniji prilagojena navodila</w:t>
      </w:r>
      <w:r w:rsidR="0045084C">
        <w:rPr>
          <w:rFonts w:ascii="Book Antiqua" w:hAnsi="Book Antiqua" w:cs="Times New Roman"/>
          <w:sz w:val="32"/>
          <w:szCs w:val="32"/>
        </w:rPr>
        <w:t xml:space="preserve">. </w:t>
      </w:r>
      <w:r w:rsidR="00BB08E9">
        <w:rPr>
          <w:rFonts w:ascii="Book Antiqua" w:hAnsi="Book Antiqua" w:cs="Times New Roman"/>
          <w:sz w:val="32"/>
          <w:szCs w:val="32"/>
        </w:rPr>
        <w:t>Prosim da si navo</w:t>
      </w:r>
      <w:r w:rsidR="005B4334">
        <w:rPr>
          <w:rFonts w:ascii="Book Antiqua" w:hAnsi="Book Antiqua" w:cs="Times New Roman"/>
          <w:sz w:val="32"/>
          <w:szCs w:val="32"/>
        </w:rPr>
        <w:t>dila natančno ogledate in upoštevate pri obisku svetih maš.</w:t>
      </w:r>
    </w:p>
    <w:p w:rsidR="00BB08E9" w:rsidRDefault="00BB08E9" w:rsidP="0045084C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 w:rsidRPr="005B4334">
        <w:rPr>
          <w:rFonts w:ascii="Book Antiqua" w:hAnsi="Book Antiqua" w:cs="Times New Roman"/>
          <w:b/>
          <w:bCs/>
          <w:sz w:val="32"/>
          <w:szCs w:val="32"/>
        </w:rPr>
        <w:t>Skladno s temi navodili</w:t>
      </w:r>
      <w:r w:rsidR="0045084C" w:rsidRPr="005B4334">
        <w:rPr>
          <w:rFonts w:ascii="Book Antiqua" w:hAnsi="Book Antiqua" w:cs="Times New Roman"/>
          <w:b/>
          <w:bCs/>
          <w:sz w:val="32"/>
          <w:szCs w:val="32"/>
        </w:rPr>
        <w:t xml:space="preserve"> boste prvič </w:t>
      </w:r>
      <w:r w:rsidR="006C09B4">
        <w:rPr>
          <w:rFonts w:ascii="Book Antiqua" w:hAnsi="Book Antiqua" w:cs="Times New Roman"/>
          <w:b/>
          <w:bCs/>
          <w:sz w:val="32"/>
          <w:szCs w:val="32"/>
        </w:rPr>
        <w:t xml:space="preserve">po začetku pandemije </w:t>
      </w:r>
      <w:r w:rsidR="0045084C" w:rsidRPr="005B4334">
        <w:rPr>
          <w:rFonts w:ascii="Book Antiqua" w:hAnsi="Book Antiqua" w:cs="Times New Roman"/>
          <w:b/>
          <w:bCs/>
          <w:sz w:val="32"/>
          <w:szCs w:val="32"/>
        </w:rPr>
        <w:t xml:space="preserve">lahko prišli </w:t>
      </w:r>
      <w:r w:rsidRPr="005B4334">
        <w:rPr>
          <w:rFonts w:ascii="Book Antiqua" w:hAnsi="Book Antiqua" w:cs="Times New Roman"/>
          <w:b/>
          <w:bCs/>
          <w:sz w:val="32"/>
          <w:szCs w:val="32"/>
        </w:rPr>
        <w:t xml:space="preserve">v cerkev </w:t>
      </w:r>
      <w:r w:rsidR="0045084C" w:rsidRPr="005B4334">
        <w:rPr>
          <w:rFonts w:ascii="Book Antiqua" w:hAnsi="Book Antiqua" w:cs="Times New Roman"/>
          <w:b/>
          <w:bCs/>
          <w:sz w:val="32"/>
          <w:szCs w:val="32"/>
        </w:rPr>
        <w:t xml:space="preserve">k </w:t>
      </w:r>
      <w:r w:rsidRPr="005B4334">
        <w:rPr>
          <w:rFonts w:ascii="Book Antiqua" w:hAnsi="Book Antiqua" w:cs="Times New Roman"/>
          <w:b/>
          <w:bCs/>
          <w:sz w:val="32"/>
          <w:szCs w:val="32"/>
        </w:rPr>
        <w:t xml:space="preserve">sveti </w:t>
      </w:r>
      <w:r w:rsidR="0045084C" w:rsidRPr="005B4334">
        <w:rPr>
          <w:rFonts w:ascii="Book Antiqua" w:hAnsi="Book Antiqua" w:cs="Times New Roman"/>
          <w:b/>
          <w:bCs/>
          <w:sz w:val="32"/>
          <w:szCs w:val="32"/>
        </w:rPr>
        <w:t xml:space="preserve">maši naslednjo </w:t>
      </w:r>
      <w:r w:rsidR="006C09B4">
        <w:rPr>
          <w:rFonts w:ascii="Book Antiqua" w:hAnsi="Book Antiqua" w:cs="Times New Roman"/>
          <w:b/>
          <w:bCs/>
          <w:sz w:val="32"/>
          <w:szCs w:val="32"/>
        </w:rPr>
        <w:t xml:space="preserve">to je </w:t>
      </w:r>
      <w:r w:rsidR="005B4334">
        <w:rPr>
          <w:rFonts w:ascii="Book Antiqua" w:hAnsi="Book Antiqua" w:cs="Times New Roman"/>
          <w:b/>
          <w:bCs/>
          <w:sz w:val="32"/>
          <w:szCs w:val="32"/>
        </w:rPr>
        <w:t xml:space="preserve">5. velikonočno </w:t>
      </w:r>
      <w:r w:rsidR="0045084C" w:rsidRPr="005B4334">
        <w:rPr>
          <w:rFonts w:ascii="Book Antiqua" w:hAnsi="Book Antiqua" w:cs="Times New Roman"/>
          <w:b/>
          <w:bCs/>
          <w:sz w:val="32"/>
          <w:szCs w:val="32"/>
        </w:rPr>
        <w:t>nedeljo.</w:t>
      </w:r>
      <w:r w:rsidR="0045084C">
        <w:rPr>
          <w:rFonts w:ascii="Book Antiqua" w:hAnsi="Book Antiqua" w:cs="Times New Roman"/>
          <w:sz w:val="32"/>
          <w:szCs w:val="32"/>
        </w:rPr>
        <w:t xml:space="preserve"> </w:t>
      </w:r>
      <w:r w:rsidR="006C09B4">
        <w:rPr>
          <w:rFonts w:ascii="Book Antiqua" w:hAnsi="Book Antiqua" w:cs="Times New Roman"/>
          <w:sz w:val="32"/>
          <w:szCs w:val="32"/>
        </w:rPr>
        <w:t>Na to nedeljo je</w:t>
      </w:r>
      <w:r w:rsidR="0045084C">
        <w:rPr>
          <w:rFonts w:ascii="Book Antiqua" w:hAnsi="Book Antiqua" w:cs="Times New Roman"/>
          <w:sz w:val="32"/>
          <w:szCs w:val="32"/>
        </w:rPr>
        <w:t xml:space="preserve"> običajno romarski shod na podružnici v Hlevnem Vrhu</w:t>
      </w:r>
      <w:r w:rsidR="006C09B4">
        <w:rPr>
          <w:rFonts w:ascii="Book Antiqua" w:hAnsi="Book Antiqua" w:cs="Times New Roman"/>
          <w:sz w:val="32"/>
          <w:szCs w:val="32"/>
        </w:rPr>
        <w:t xml:space="preserve">, ki pa letos odpade. </w:t>
      </w:r>
      <w:r w:rsidR="0045084C">
        <w:rPr>
          <w:rFonts w:ascii="Book Antiqua" w:hAnsi="Book Antiqua" w:cs="Times New Roman"/>
          <w:sz w:val="32"/>
          <w:szCs w:val="32"/>
        </w:rPr>
        <w:t xml:space="preserve"> </w:t>
      </w:r>
      <w:r w:rsidR="006C09B4">
        <w:rPr>
          <w:rFonts w:ascii="Book Antiqua" w:hAnsi="Book Antiqua" w:cs="Times New Roman"/>
          <w:sz w:val="32"/>
          <w:szCs w:val="32"/>
        </w:rPr>
        <w:t>Vseeno</w:t>
      </w:r>
      <w:r w:rsidR="0045084C">
        <w:rPr>
          <w:rFonts w:ascii="Book Antiqua" w:hAnsi="Book Antiqua" w:cs="Times New Roman"/>
          <w:sz w:val="32"/>
          <w:szCs w:val="32"/>
        </w:rPr>
        <w:t xml:space="preserve"> bomo v nedeljo imeli v župniji dve maši</w:t>
      </w:r>
      <w:r>
        <w:rPr>
          <w:rFonts w:ascii="Book Antiqua" w:hAnsi="Book Antiqua" w:cs="Times New Roman"/>
          <w:sz w:val="32"/>
          <w:szCs w:val="32"/>
        </w:rPr>
        <w:t xml:space="preserve"> ter s tem zagotovili možnost udeležbe svete maše čim večjemu številu </w:t>
      </w:r>
      <w:r w:rsidR="005B4334">
        <w:rPr>
          <w:rFonts w:ascii="Book Antiqua" w:hAnsi="Book Antiqua" w:cs="Times New Roman"/>
          <w:sz w:val="32"/>
          <w:szCs w:val="32"/>
        </w:rPr>
        <w:t xml:space="preserve">domačih </w:t>
      </w:r>
      <w:r>
        <w:rPr>
          <w:rFonts w:ascii="Book Antiqua" w:hAnsi="Book Antiqua" w:cs="Times New Roman"/>
          <w:sz w:val="32"/>
          <w:szCs w:val="32"/>
        </w:rPr>
        <w:t>faranov:</w:t>
      </w:r>
    </w:p>
    <w:p w:rsidR="0045084C" w:rsidRDefault="00BB08E9" w:rsidP="00BB08E9">
      <w:pPr>
        <w:pStyle w:val="Odstavekseznama"/>
        <w:numPr>
          <w:ilvl w:val="0"/>
          <w:numId w:val="6"/>
        </w:num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ob 9. uri bo sveta maša v farni cerkvi na Vrhu;</w:t>
      </w:r>
    </w:p>
    <w:p w:rsidR="00BB08E9" w:rsidRDefault="00BB08E9" w:rsidP="00BB08E9">
      <w:pPr>
        <w:pStyle w:val="Odstavekseznama"/>
        <w:numPr>
          <w:ilvl w:val="0"/>
          <w:numId w:val="6"/>
        </w:num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ob 10.30 uri bo sveta maša v cerkvi v Hlevnem Vrhu, ki jo priporočamo družinam, ki spadajo pod podružnično cerkev. </w:t>
      </w:r>
    </w:p>
    <w:p w:rsidR="0030758F" w:rsidRDefault="006C09B4" w:rsidP="006C09B4">
      <w:pPr>
        <w:tabs>
          <w:tab w:val="left" w:pos="5595"/>
        </w:tabs>
        <w:spacing w:before="120" w:after="120" w:line="240" w:lineRule="auto"/>
        <w:ind w:left="85"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Da </w:t>
      </w:r>
      <w:r w:rsidR="005B4334">
        <w:rPr>
          <w:rFonts w:ascii="Book Antiqua" w:hAnsi="Book Antiqua" w:cs="Times New Roman"/>
          <w:sz w:val="32"/>
          <w:szCs w:val="32"/>
        </w:rPr>
        <w:t xml:space="preserve">ne bomo kršili pravil medsebojne razdalje </w:t>
      </w:r>
      <w:r>
        <w:rPr>
          <w:rFonts w:ascii="Book Antiqua" w:hAnsi="Book Antiqua" w:cs="Times New Roman"/>
          <w:sz w:val="32"/>
          <w:szCs w:val="32"/>
        </w:rPr>
        <w:t xml:space="preserve">min. </w:t>
      </w:r>
      <w:r w:rsidR="005B4334">
        <w:rPr>
          <w:rFonts w:ascii="Book Antiqua" w:hAnsi="Book Antiqua" w:cs="Times New Roman"/>
          <w:sz w:val="32"/>
          <w:szCs w:val="32"/>
        </w:rPr>
        <w:t xml:space="preserve">1,5 metra, </w:t>
      </w:r>
      <w:r>
        <w:rPr>
          <w:rFonts w:ascii="Book Antiqua" w:hAnsi="Book Antiqua" w:cs="Times New Roman"/>
          <w:sz w:val="32"/>
          <w:szCs w:val="32"/>
        </w:rPr>
        <w:t xml:space="preserve">vas prosimo </w:t>
      </w:r>
      <w:r w:rsidR="0072223A">
        <w:rPr>
          <w:rFonts w:ascii="Book Antiqua" w:hAnsi="Book Antiqua" w:cs="Times New Roman"/>
          <w:sz w:val="32"/>
          <w:szCs w:val="32"/>
        </w:rPr>
        <w:t>d</w:t>
      </w:r>
      <w:r>
        <w:rPr>
          <w:rFonts w:ascii="Book Antiqua" w:hAnsi="Book Antiqua" w:cs="Times New Roman"/>
          <w:sz w:val="32"/>
          <w:szCs w:val="32"/>
        </w:rPr>
        <w:t xml:space="preserve">a </w:t>
      </w:r>
      <w:r w:rsidR="005B4334">
        <w:rPr>
          <w:rFonts w:ascii="Book Antiqua" w:hAnsi="Book Antiqua" w:cs="Times New Roman"/>
          <w:sz w:val="32"/>
          <w:szCs w:val="32"/>
        </w:rPr>
        <w:t>upošteva</w:t>
      </w:r>
      <w:r>
        <w:rPr>
          <w:rFonts w:ascii="Book Antiqua" w:hAnsi="Book Antiqua" w:cs="Times New Roman"/>
          <w:sz w:val="32"/>
          <w:szCs w:val="32"/>
        </w:rPr>
        <w:t>te</w:t>
      </w:r>
      <w:r w:rsidR="005B4334">
        <w:rPr>
          <w:rFonts w:ascii="Book Antiqua" w:hAnsi="Book Antiqua" w:cs="Times New Roman"/>
          <w:sz w:val="32"/>
          <w:szCs w:val="32"/>
        </w:rPr>
        <w:t xml:space="preserve"> priporočilo iz navodil</w:t>
      </w:r>
      <w:r>
        <w:rPr>
          <w:rFonts w:ascii="Book Antiqua" w:hAnsi="Book Antiqua" w:cs="Times New Roman"/>
          <w:sz w:val="32"/>
          <w:szCs w:val="32"/>
        </w:rPr>
        <w:t xml:space="preserve"> ter člani enega gospodinjstva v cerkvi sedite skupaj</w:t>
      </w:r>
      <w:r w:rsidR="005B4334">
        <w:rPr>
          <w:rFonts w:ascii="Book Antiqua" w:hAnsi="Book Antiqua" w:cs="Times New Roman"/>
          <w:sz w:val="32"/>
          <w:szCs w:val="32"/>
        </w:rPr>
        <w:t xml:space="preserve">. </w:t>
      </w:r>
    </w:p>
    <w:p w:rsidR="00AA358B" w:rsidRPr="009B3B2D" w:rsidRDefault="00AA358B" w:rsidP="006C09B4">
      <w:pPr>
        <w:spacing w:before="240" w:after="0" w:line="240" w:lineRule="atLeast"/>
        <w:rPr>
          <w:rFonts w:ascii="Book Antiqua" w:hAnsi="Book Antiqua" w:cs="Times New Roman"/>
          <w:b/>
          <w:sz w:val="30"/>
          <w:szCs w:val="30"/>
          <w:u w:val="single"/>
        </w:rPr>
      </w:pPr>
      <w:r w:rsidRPr="009B3B2D">
        <w:rPr>
          <w:rFonts w:ascii="Book Antiqua" w:hAnsi="Book Antiqua" w:cs="Times New Roman"/>
          <w:b/>
          <w:sz w:val="30"/>
          <w:szCs w:val="30"/>
          <w:u w:val="single"/>
        </w:rPr>
        <w:t>Svet</w:t>
      </w:r>
      <w:r w:rsidR="006A6666" w:rsidRPr="009B3B2D">
        <w:rPr>
          <w:rFonts w:ascii="Book Antiqua" w:hAnsi="Book Antiqua" w:cs="Times New Roman"/>
          <w:b/>
          <w:sz w:val="30"/>
          <w:szCs w:val="30"/>
          <w:u w:val="single"/>
        </w:rPr>
        <w:t>e</w:t>
      </w:r>
      <w:r w:rsidRPr="009B3B2D">
        <w:rPr>
          <w:rFonts w:ascii="Book Antiqua" w:hAnsi="Book Antiqua" w:cs="Times New Roman"/>
          <w:b/>
          <w:sz w:val="30"/>
          <w:szCs w:val="30"/>
          <w:u w:val="single"/>
        </w:rPr>
        <w:t xml:space="preserve"> maš</w:t>
      </w:r>
      <w:r w:rsidR="006A6666" w:rsidRPr="009B3B2D">
        <w:rPr>
          <w:rFonts w:ascii="Book Antiqua" w:hAnsi="Book Antiqua" w:cs="Times New Roman"/>
          <w:b/>
          <w:sz w:val="30"/>
          <w:szCs w:val="30"/>
          <w:u w:val="single"/>
        </w:rPr>
        <w:t>e</w:t>
      </w:r>
      <w:r w:rsidRPr="009B3B2D">
        <w:rPr>
          <w:rFonts w:ascii="Book Antiqua" w:hAnsi="Book Antiqua" w:cs="Times New Roman"/>
          <w:b/>
          <w:sz w:val="30"/>
          <w:szCs w:val="30"/>
          <w:u w:val="single"/>
        </w:rPr>
        <w:t>:</w:t>
      </w:r>
    </w:p>
    <w:p w:rsidR="005B4334" w:rsidRDefault="00E54C32" w:rsidP="005B4334">
      <w:pPr>
        <w:spacing w:before="120"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8901D3">
        <w:rPr>
          <w:rFonts w:ascii="Book Antiqua" w:hAnsi="Book Antiqua" w:cs="Times New Roman"/>
          <w:b/>
          <w:bCs/>
          <w:sz w:val="30"/>
          <w:szCs w:val="30"/>
        </w:rPr>
        <w:t xml:space="preserve">NEDELJA   </w:t>
      </w:r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ab/>
      </w:r>
      <w:r w:rsidR="005B4334">
        <w:rPr>
          <w:rFonts w:ascii="Book Antiqua" w:hAnsi="Book Antiqua" w:cs="Times New Roman"/>
          <w:b/>
          <w:bCs/>
          <w:sz w:val="30"/>
          <w:szCs w:val="30"/>
        </w:rPr>
        <w:t>3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B4334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>. ob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F23BA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ab/>
      </w:r>
      <w:r w:rsidR="005B4334">
        <w:rPr>
          <w:rFonts w:ascii="Book Antiqua" w:hAnsi="Book Antiqua" w:cs="Times New Roman"/>
          <w:b/>
          <w:bCs/>
          <w:sz w:val="28"/>
          <w:szCs w:val="28"/>
        </w:rPr>
        <w:tab/>
      </w:r>
      <w:r w:rsidR="005B4334" w:rsidRPr="0072223A">
        <w:rPr>
          <w:rFonts w:ascii="Book Antiqua" w:hAnsi="Book Antiqua" w:cs="Times New Roman"/>
          <w:b/>
          <w:bCs/>
          <w:sz w:val="28"/>
          <w:szCs w:val="28"/>
        </w:rPr>
        <w:t>+ Vrhovski gasilci</w:t>
      </w:r>
      <w:r w:rsidR="005B4334" w:rsidRPr="008901D3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</w:p>
    <w:p w:rsidR="00F64463" w:rsidRPr="008901D3" w:rsidRDefault="00F64463" w:rsidP="005B4334">
      <w:pPr>
        <w:spacing w:before="120" w:after="0" w:line="240" w:lineRule="atLeast"/>
        <w:rPr>
          <w:rFonts w:ascii="Book Antiqua" w:hAnsi="Book Antiqua" w:cs="Times New Roman"/>
          <w:b/>
          <w:bCs/>
          <w:sz w:val="24"/>
          <w:szCs w:val="24"/>
        </w:rPr>
      </w:pPr>
      <w:r w:rsidRPr="008901D3">
        <w:rPr>
          <w:rFonts w:ascii="Book Antiqua" w:hAnsi="Book Antiqua" w:cs="Times New Roman"/>
          <w:b/>
          <w:bCs/>
          <w:sz w:val="30"/>
          <w:szCs w:val="30"/>
        </w:rPr>
        <w:t xml:space="preserve">SOBOTA </w:t>
      </w:r>
      <w:r w:rsidR="0081662F" w:rsidRPr="008901D3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792BE4" w:rsidRPr="008901D3">
        <w:rPr>
          <w:rFonts w:ascii="Book Antiqua" w:hAnsi="Book Antiqua" w:cs="Times New Roman"/>
          <w:b/>
          <w:bCs/>
          <w:sz w:val="30"/>
          <w:szCs w:val="30"/>
        </w:rPr>
        <w:t xml:space="preserve">    </w:t>
      </w:r>
      <w:r w:rsidR="005B4334">
        <w:rPr>
          <w:rFonts w:ascii="Book Antiqua" w:hAnsi="Book Antiqua" w:cs="Times New Roman"/>
          <w:b/>
          <w:bCs/>
          <w:sz w:val="30"/>
          <w:szCs w:val="30"/>
        </w:rPr>
        <w:t>9.</w:t>
      </w:r>
      <w:r w:rsidR="002F23BA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.  </w:t>
      </w:r>
      <w:r w:rsidR="00C3308F" w:rsidRPr="00C3308F">
        <w:rPr>
          <w:rFonts w:ascii="Book Antiqua" w:hAnsi="Book Antiqua" w:cs="Times New Roman"/>
          <w:b/>
          <w:bCs/>
          <w:i/>
          <w:iCs/>
          <w:sz w:val="24"/>
          <w:szCs w:val="24"/>
        </w:rPr>
        <w:t>(v stolnici</w:t>
      </w:r>
      <w:r w:rsidR="0072223A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v Ljubljani</w:t>
      </w:r>
      <w:r w:rsidR="00C3308F" w:rsidRPr="00C3308F">
        <w:rPr>
          <w:rFonts w:ascii="Book Antiqua" w:hAnsi="Book Antiqua" w:cs="Times New Roman"/>
          <w:b/>
          <w:bCs/>
          <w:i/>
          <w:iCs/>
          <w:sz w:val="24"/>
          <w:szCs w:val="24"/>
        </w:rPr>
        <w:t>)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2F23BA" w:rsidRPr="0072223A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C3308F" w:rsidRPr="0072223A">
        <w:rPr>
          <w:rFonts w:ascii="Book Antiqua" w:hAnsi="Book Antiqua" w:cs="Times New Roman"/>
          <w:b/>
          <w:bCs/>
          <w:sz w:val="28"/>
          <w:szCs w:val="28"/>
        </w:rPr>
        <w:t>S</w:t>
      </w:r>
      <w:r w:rsidR="005B4334" w:rsidRPr="0072223A">
        <w:rPr>
          <w:rFonts w:ascii="Book Antiqua" w:hAnsi="Book Antiqua" w:cs="Times New Roman"/>
          <w:b/>
          <w:bCs/>
          <w:sz w:val="28"/>
          <w:szCs w:val="28"/>
        </w:rPr>
        <w:t>lavko Bogataj</w:t>
      </w:r>
      <w:r w:rsidR="002F23BA" w:rsidRPr="0072223A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="005B4334" w:rsidRPr="0072223A">
        <w:rPr>
          <w:rFonts w:ascii="Book Antiqua" w:hAnsi="Book Antiqua" w:cs="Times New Roman"/>
          <w:b/>
          <w:bCs/>
          <w:sz w:val="28"/>
          <w:szCs w:val="28"/>
        </w:rPr>
        <w:t>Račeva 19, obl.</w:t>
      </w:r>
    </w:p>
    <w:p w:rsidR="00E77A83" w:rsidRDefault="00792BE4" w:rsidP="005B4334">
      <w:pPr>
        <w:spacing w:before="120"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8901D3">
        <w:rPr>
          <w:rFonts w:ascii="Book Antiqua" w:hAnsi="Book Antiqua" w:cs="Times New Roman"/>
          <w:b/>
          <w:bCs/>
          <w:sz w:val="30"/>
          <w:szCs w:val="30"/>
        </w:rPr>
        <w:t>NEDELJA</w:t>
      </w:r>
      <w:r w:rsidR="00F64463" w:rsidRPr="008901D3">
        <w:rPr>
          <w:rFonts w:ascii="Book Antiqua" w:hAnsi="Book Antiqua" w:cs="Times New Roman"/>
          <w:b/>
          <w:bCs/>
          <w:sz w:val="30"/>
          <w:szCs w:val="30"/>
        </w:rPr>
        <w:t xml:space="preserve">      </w:t>
      </w:r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ab/>
      </w:r>
      <w:r w:rsidR="005B4334">
        <w:rPr>
          <w:rFonts w:ascii="Book Antiqua" w:hAnsi="Book Antiqua" w:cs="Times New Roman"/>
          <w:b/>
          <w:bCs/>
          <w:sz w:val="30"/>
          <w:szCs w:val="30"/>
        </w:rPr>
        <w:t>10</w:t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.</w:t>
      </w:r>
      <w:r w:rsidR="0031270A">
        <w:rPr>
          <w:rFonts w:ascii="Book Antiqua" w:hAnsi="Book Antiqua" w:cs="Times New Roman"/>
          <w:b/>
          <w:bCs/>
          <w:sz w:val="30"/>
          <w:szCs w:val="30"/>
        </w:rPr>
        <w:t>5</w:t>
      </w:r>
      <w:r w:rsidR="00F64463" w:rsidRPr="008901D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F64463" w:rsidRPr="008901D3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>9</w:t>
      </w:r>
      <w:r w:rsidR="00F64463" w:rsidRPr="008901D3">
        <w:rPr>
          <w:rFonts w:ascii="Book Antiqua" w:hAnsi="Book Antiqua" w:cs="Times New Roman"/>
          <w:b/>
          <w:bCs/>
          <w:sz w:val="28"/>
          <w:szCs w:val="28"/>
        </w:rPr>
        <w:t xml:space="preserve">h 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901D3" w:rsidRPr="008901D3">
        <w:rPr>
          <w:rFonts w:ascii="Book Antiqua" w:hAnsi="Book Antiqua" w:cs="Times New Roman"/>
          <w:b/>
          <w:bCs/>
          <w:sz w:val="28"/>
          <w:szCs w:val="28"/>
        </w:rPr>
        <w:tab/>
      </w:r>
      <w:r w:rsidR="0072223A" w:rsidRPr="0072223A">
        <w:rPr>
          <w:rFonts w:ascii="Book Antiqua" w:hAnsi="Book Antiqua" w:cs="Times New Roman"/>
          <w:b/>
          <w:bCs/>
          <w:sz w:val="28"/>
          <w:szCs w:val="28"/>
        </w:rPr>
        <w:t>+</w:t>
      </w:r>
      <w:r w:rsidR="005B4334" w:rsidRPr="0072223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72223A" w:rsidRPr="0072223A">
        <w:rPr>
          <w:rFonts w:ascii="Book Antiqua" w:hAnsi="Book Antiqua" w:cs="Times New Roman"/>
          <w:b/>
          <w:bCs/>
          <w:sz w:val="28"/>
          <w:szCs w:val="28"/>
        </w:rPr>
        <w:t>F</w:t>
      </w:r>
      <w:r w:rsidR="005B4334" w:rsidRPr="0072223A">
        <w:rPr>
          <w:rFonts w:ascii="Book Antiqua" w:hAnsi="Book Antiqua" w:cs="Times New Roman"/>
          <w:b/>
          <w:bCs/>
          <w:sz w:val="28"/>
          <w:szCs w:val="28"/>
        </w:rPr>
        <w:t>arane</w:t>
      </w:r>
    </w:p>
    <w:p w:rsidR="005B4334" w:rsidRDefault="005B4334" w:rsidP="005B4334">
      <w:pPr>
        <w:spacing w:before="120" w:after="0" w:line="240" w:lineRule="atLeast"/>
        <w:rPr>
          <w:rFonts w:ascii="Book Antiqua" w:hAnsi="Book Antiqua" w:cs="Times New Roman"/>
          <w:sz w:val="30"/>
          <w:szCs w:val="30"/>
        </w:rPr>
      </w:pPr>
      <w:r w:rsidRPr="008901D3">
        <w:rPr>
          <w:rFonts w:ascii="Book Antiqua" w:hAnsi="Book Antiqua" w:cs="Times New Roman"/>
          <w:b/>
          <w:bCs/>
          <w:sz w:val="30"/>
          <w:szCs w:val="30"/>
        </w:rPr>
        <w:t xml:space="preserve">NEDELJA      </w:t>
      </w:r>
      <w:r w:rsidRPr="008901D3">
        <w:rPr>
          <w:rFonts w:ascii="Book Antiqua" w:hAnsi="Book Antiqua" w:cs="Times New Roman"/>
          <w:b/>
          <w:bCs/>
          <w:sz w:val="30"/>
          <w:szCs w:val="30"/>
        </w:rPr>
        <w:tab/>
      </w:r>
      <w:r>
        <w:rPr>
          <w:rFonts w:ascii="Book Antiqua" w:hAnsi="Book Antiqua" w:cs="Times New Roman"/>
          <w:b/>
          <w:bCs/>
          <w:sz w:val="30"/>
          <w:szCs w:val="30"/>
        </w:rPr>
        <w:t>10</w:t>
      </w:r>
      <w:r w:rsidRPr="008901D3">
        <w:rPr>
          <w:rFonts w:ascii="Book Antiqua" w:hAnsi="Book Antiqua" w:cs="Times New Roman"/>
          <w:b/>
          <w:bCs/>
          <w:sz w:val="30"/>
          <w:szCs w:val="30"/>
        </w:rPr>
        <w:t>.</w:t>
      </w:r>
      <w:r>
        <w:rPr>
          <w:rFonts w:ascii="Book Antiqua" w:hAnsi="Book Antiqua" w:cs="Times New Roman"/>
          <w:b/>
          <w:bCs/>
          <w:sz w:val="30"/>
          <w:szCs w:val="30"/>
        </w:rPr>
        <w:t>5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>
        <w:rPr>
          <w:rFonts w:ascii="Book Antiqua" w:hAnsi="Book Antiqua" w:cs="Times New Roman"/>
          <w:b/>
          <w:bCs/>
          <w:sz w:val="28"/>
          <w:szCs w:val="28"/>
        </w:rPr>
        <w:t>10.30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>
        <w:rPr>
          <w:rFonts w:ascii="Book Antiqua" w:hAnsi="Book Antiqua" w:cs="Times New Roman"/>
          <w:b/>
          <w:bCs/>
          <w:sz w:val="28"/>
          <w:szCs w:val="28"/>
        </w:rPr>
        <w:tab/>
        <w:t>+ Anton Bradeško, Hlevni Vrh 5</w:t>
      </w:r>
    </w:p>
    <w:sectPr w:rsidR="005B4334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3F7" w:rsidRDefault="005743F7" w:rsidP="00F50C6F">
      <w:pPr>
        <w:spacing w:after="0" w:line="240" w:lineRule="auto"/>
      </w:pPr>
      <w:r>
        <w:separator/>
      </w:r>
    </w:p>
  </w:endnote>
  <w:endnote w:type="continuationSeparator" w:id="0">
    <w:p w:rsidR="005743F7" w:rsidRDefault="005743F7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3F7" w:rsidRDefault="005743F7" w:rsidP="00F50C6F">
      <w:pPr>
        <w:spacing w:after="0" w:line="240" w:lineRule="auto"/>
      </w:pPr>
      <w:r>
        <w:separator/>
      </w:r>
    </w:p>
  </w:footnote>
  <w:footnote w:type="continuationSeparator" w:id="0">
    <w:p w:rsidR="005743F7" w:rsidRDefault="005743F7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F31"/>
    <w:multiLevelType w:val="hybridMultilevel"/>
    <w:tmpl w:val="BFD26238"/>
    <w:lvl w:ilvl="0" w:tplc="0424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4053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71B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3000"/>
    <w:rsid w:val="002166E2"/>
    <w:rsid w:val="00217A3E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2F23BA"/>
    <w:rsid w:val="003005FC"/>
    <w:rsid w:val="00301BC0"/>
    <w:rsid w:val="00304A82"/>
    <w:rsid w:val="003072B1"/>
    <w:rsid w:val="0030758F"/>
    <w:rsid w:val="00311CD5"/>
    <w:rsid w:val="0031270A"/>
    <w:rsid w:val="003150C4"/>
    <w:rsid w:val="00315AAE"/>
    <w:rsid w:val="00315D31"/>
    <w:rsid w:val="00316AC3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84C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3F7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0E6C"/>
    <w:rsid w:val="005A514A"/>
    <w:rsid w:val="005A6721"/>
    <w:rsid w:val="005A7724"/>
    <w:rsid w:val="005B1C33"/>
    <w:rsid w:val="005B30F0"/>
    <w:rsid w:val="005B4334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561BA"/>
    <w:rsid w:val="00661BD1"/>
    <w:rsid w:val="00663771"/>
    <w:rsid w:val="00675A6B"/>
    <w:rsid w:val="00681271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09B4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2223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5CF5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7C8B"/>
    <w:rsid w:val="00810E38"/>
    <w:rsid w:val="00813555"/>
    <w:rsid w:val="008151F4"/>
    <w:rsid w:val="0081662F"/>
    <w:rsid w:val="00817B75"/>
    <w:rsid w:val="00817DB2"/>
    <w:rsid w:val="00821C54"/>
    <w:rsid w:val="00822341"/>
    <w:rsid w:val="008223C9"/>
    <w:rsid w:val="00823B7B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1D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5224"/>
    <w:rsid w:val="009460BF"/>
    <w:rsid w:val="00950774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3B2D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95AE3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0416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08E9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A65"/>
    <w:rsid w:val="00C23DC5"/>
    <w:rsid w:val="00C323A6"/>
    <w:rsid w:val="00C3308F"/>
    <w:rsid w:val="00C37E0D"/>
    <w:rsid w:val="00C411DE"/>
    <w:rsid w:val="00C4290D"/>
    <w:rsid w:val="00C42949"/>
    <w:rsid w:val="00C54305"/>
    <w:rsid w:val="00C62923"/>
    <w:rsid w:val="00C62FF6"/>
    <w:rsid w:val="00C64493"/>
    <w:rsid w:val="00C66558"/>
    <w:rsid w:val="00C66A3B"/>
    <w:rsid w:val="00C70710"/>
    <w:rsid w:val="00C72A42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54A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292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3D2"/>
    <w:rsid w:val="00E54C32"/>
    <w:rsid w:val="00E56EE9"/>
    <w:rsid w:val="00E632F4"/>
    <w:rsid w:val="00E642E1"/>
    <w:rsid w:val="00E65C8B"/>
    <w:rsid w:val="00E65DAA"/>
    <w:rsid w:val="00E66AB8"/>
    <w:rsid w:val="00E71863"/>
    <w:rsid w:val="00E7291E"/>
    <w:rsid w:val="00E73917"/>
    <w:rsid w:val="00E73A74"/>
    <w:rsid w:val="00E77A83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4E7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51661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2219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D1685D-430D-4EC3-8583-D0BE51BD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</cp:revision>
  <cp:lastPrinted>2020-04-19T05:00:00Z</cp:lastPrinted>
  <dcterms:created xsi:type="dcterms:W3CDTF">2020-05-02T13:59:00Z</dcterms:created>
  <dcterms:modified xsi:type="dcterms:W3CDTF">2020-05-02T14:51:00Z</dcterms:modified>
</cp:coreProperties>
</file>