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right="425"/>
        <w:spacing w:after="0" w:line="240" w:lineRule="auto"/>
        <w:jc w:val="both"/>
        <w:tabs defTabSz="708">
          <w:tab w:val="left" w:pos="5595" w:leader="none"/>
        </w:tabs>
        <w:rPr>
          <w:rFonts w:ascii="Book Antiqua" w:hAnsi="Book Antiqua" w:cs="Times New Roman"/>
          <w:b/>
          <w:sz w:val="30"/>
          <w:szCs w:val="30"/>
        </w:rPr>
      </w:pPr>
      <w:r>
        <w:rPr>
          <w:rFonts w:ascii="Book Antiqua" w:hAnsi="Book Antiqua" w:cs="Times New Roman"/>
          <w:b/>
          <w:sz w:val="30"/>
          <w:szCs w:val="30"/>
        </w:rPr>
        <w:t xml:space="preserve">2. ADVENTNA NEDELJA, </w:t>
      </w:r>
      <w:r>
        <w:rPr>
          <w:rFonts w:ascii="Book Antiqua" w:hAnsi="Book Antiqua" w:cs="Times New Roman"/>
          <w:b/>
          <w:sz w:val="32"/>
          <w:szCs w:val="32"/>
        </w:rPr>
        <w:t>10. 1</w:t>
      </w:r>
      <w:r>
        <w:rPr>
          <w:rFonts w:ascii="Book Antiqua" w:hAnsi="Book Antiqua" w:cs="Times New Roman"/>
          <w:b/>
          <w:sz w:val="32"/>
          <w:szCs w:val="32"/>
        </w:rPr>
        <w:t>2</w:t>
      </w:r>
      <w:r>
        <w:rPr>
          <w:rFonts w:ascii="Book Antiqua" w:hAnsi="Book Antiqua" w:cs="Times New Roman"/>
          <w:b/>
          <w:sz w:val="32"/>
          <w:szCs w:val="32"/>
        </w:rPr>
        <w:t>. 2023</w:t>
      </w:r>
      <w:r>
        <w:rPr>
          <w:rFonts w:ascii="Book Antiqua" w:hAnsi="Book Antiqua" w:cs="Times New Roman"/>
          <w:b/>
          <w:sz w:val="30"/>
          <w:szCs w:val="30"/>
        </w:rPr>
      </w:r>
    </w:p>
    <w:p>
      <w:pPr>
        <w:ind w:right="425"/>
        <w:spacing w:after="0" w:line="240" w:lineRule="auto"/>
        <w:jc w:val="both"/>
        <w:tabs defTabSz="708">
          <w:tab w:val="left" w:pos="5595" w:leader="none"/>
        </w:tabs>
        <w:rPr>
          <w:rFonts w:ascii="Book Antiqua" w:hAnsi="Book Antiqua" w:cs="Times New Roman"/>
          <w:b/>
          <w:sz w:val="12"/>
          <w:szCs w:val="12"/>
        </w:rPr>
      </w:pPr>
      <w:r>
        <w:rPr>
          <w:rFonts w:ascii="Book Antiqua" w:hAnsi="Book Antiqua" w:cs="Times New Roman"/>
          <w:b/>
          <w:sz w:val="12"/>
          <w:szCs w:val="12"/>
        </w:rPr>
      </w:r>
    </w:p>
    <w:p>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name w:val="Tabela1"/>
        <w:tabOrder w:val="0"/>
        <w:jc w:val="left"/>
        <w:tblInd w:w="-142" w:type="dxa"/>
        <w:tblW w:w="10348" w:type="dxa"/>
        <w:pPr>
          <w:ind w:left="-142"/>
        </w:pPr>
        <w:tblLook w:val="04A0" w:firstRow="1" w:lastRow="0" w:firstColumn="1" w:lastColumn="0" w:noHBand="0" w:noVBand="1"/>
      </w:tblPr>
      <w:tblGrid>
        <w:gridCol w:w="1702"/>
        <w:gridCol w:w="992"/>
        <w:gridCol w:w="7654"/>
      </w:tblGrid>
      <w:tr>
        <w:trPr>
          <w:cantSplit w:val="0"/>
          <w:trHeight w:val="2543" w:hRule="atLeast"/>
        </w:trPr>
        <w:tc>
          <w:tcPr>
            <w:tcW w:w="1702" w:type="dxa"/>
            <w:tcBorders>
              <w:top w:val="nil" w:sz="0" w:space="0" w:color="000000" tmln="20, 20, 20, 0, 0"/>
              <w:left w:val="nil" w:sz="0" w:space="0" w:color="000000" tmln="20, 20, 20, 0, 0"/>
              <w:bottom w:val="nil" w:sz="0" w:space="0" w:color="000000" tmln="20, 20, 20, 0, 0"/>
              <w:right w:val="nil" w:sz="0" w:space="0" w:color="000000" tmln="20, 20, 20, 0, 0"/>
            </w:tcBorders>
            <w:tmTcPr id="1702193044" protected="0"/>
          </w:tcPr>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Ponedeljek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Torek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Sreda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Četrtek </w:t>
            </w:r>
          </w:p>
          <w:p>
            <w:pPr>
              <w:ind w:left="38" w:right="-108"/>
              <w:spacing w:line="240" w:lineRule="atLeast"/>
              <w:rPr>
                <w:rFonts w:ascii="Book Antiqua" w:hAnsi="Book Antiqua" w:cs="Times New Roman"/>
                <w:bCs/>
                <w:sz w:val="28"/>
                <w:szCs w:val="28"/>
              </w:rPr>
            </w:pPr>
            <w:r>
              <w:rPr>
                <w:rFonts w:ascii="Book Antiqua" w:hAnsi="Book Antiqua" w:cs="Times New Roman"/>
                <w:bCs/>
                <w:sz w:val="28"/>
                <w:szCs w:val="28"/>
              </w:rPr>
              <w:t xml:space="preserve">Petek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r>
          </w:p>
          <w:p>
            <w:pPr>
              <w:ind w:left="38" w:right="-108"/>
              <w:spacing w:line="240" w:lineRule="atLeast"/>
              <w:rPr>
                <w:rFonts w:ascii="Book Antiqua" w:hAnsi="Book Antiqua" w:cs="Times New Roman"/>
                <w:sz w:val="26"/>
                <w:szCs w:val="28"/>
              </w:rPr>
            </w:pPr>
            <w:r>
              <w:rPr>
                <w:rFonts w:ascii="Book Antiqua" w:hAnsi="Book Antiqua" w:cs="Times New Roman"/>
                <w:sz w:val="28"/>
                <w:szCs w:val="28"/>
              </w:rPr>
              <w:t>Sobota Nedelja</w:t>
            </w:r>
            <w:r>
              <w:rPr>
                <w:rFonts w:ascii="Book Antiqua" w:hAnsi="Book Antiqua" w:cs="Times New Roman"/>
                <w:sz w:val="26"/>
                <w:szCs w:val="28"/>
              </w:rPr>
              <w:t xml:space="preserve"> </w:t>
            </w:r>
            <w:r>
              <w:rPr>
                <w:rFonts w:ascii="Book Antiqua" w:hAnsi="Book Antiqua" w:cs="Times New Roman"/>
                <w:sz w:val="26"/>
                <w:szCs w:val="28"/>
              </w:rPr>
            </w:r>
          </w:p>
        </w:tc>
        <w:tc>
          <w:tcPr>
            <w:tcW w:w="992" w:type="dxa"/>
            <w:tcBorders>
              <w:top w:val="nil" w:sz="0" w:space="0" w:color="000000" tmln="20, 20, 20, 0, 0"/>
              <w:left w:val="nil" w:sz="0" w:space="0" w:color="000000" tmln="20, 20, 20, 0, 0"/>
              <w:bottom w:val="nil" w:sz="0" w:space="0" w:color="000000" tmln="20, 20, 20, 0, 0"/>
              <w:right w:val="nil" w:sz="0" w:space="0" w:color="000000" tmln="20, 20, 20, 0, 0"/>
            </w:tcBorders>
            <w:tmTcPr id="1702193044" protected="0"/>
          </w:tcPr>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11.12.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12.12.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13.12.   </w:t>
            </w:r>
          </w:p>
          <w:p>
            <w:pPr>
              <w:spacing w:line="240" w:lineRule="atLeast"/>
              <w:jc w:val="right"/>
              <w:rPr>
                <w:rFonts w:ascii="Book Antiqua" w:hAnsi="Book Antiqua" w:cs="Times New Roman"/>
                <w:sz w:val="28"/>
                <w:szCs w:val="28"/>
              </w:rPr>
            </w:pPr>
            <w:r>
              <w:rPr>
                <w:rFonts w:ascii="Book Antiqua" w:hAnsi="Book Antiqua" w:cs="Times New Roman"/>
                <w:sz w:val="28"/>
                <w:szCs w:val="28"/>
              </w:rPr>
              <w:t>14.12.</w:t>
            </w:r>
          </w:p>
          <w:p>
            <w:pPr>
              <w:spacing w:line="240" w:lineRule="atLeast"/>
              <w:jc w:val="right"/>
              <w:rPr>
                <w:rFonts w:ascii="Book Antiqua" w:hAnsi="Book Antiqua" w:cs="Times New Roman"/>
                <w:bCs/>
                <w:sz w:val="28"/>
                <w:szCs w:val="28"/>
              </w:rPr>
            </w:pPr>
            <w:r>
              <w:rPr>
                <w:rFonts w:ascii="Book Antiqua" w:hAnsi="Book Antiqua" w:cs="Times New Roman"/>
                <w:bCs/>
                <w:sz w:val="28"/>
                <w:szCs w:val="28"/>
              </w:rPr>
              <w:t xml:space="preserve">15.12. </w:t>
            </w:r>
          </w:p>
          <w:p>
            <w:pPr>
              <w:spacing w:line="240" w:lineRule="atLeast"/>
              <w:jc w:val="right"/>
              <w:rPr>
                <w:rFonts w:ascii="Book Antiqua" w:hAnsi="Book Antiqua" w:cs="Times New Roman"/>
                <w:sz w:val="28"/>
                <w:szCs w:val="28"/>
              </w:rPr>
            </w:pPr>
            <w:r>
              <w:rPr>
                <w:rFonts w:ascii="Book Antiqua" w:hAnsi="Book Antiqua" w:cs="Times New Roman"/>
                <w:sz w:val="28"/>
                <w:szCs w:val="28"/>
              </w:rPr>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16.12. </w:t>
            </w:r>
          </w:p>
          <w:p>
            <w:pPr>
              <w:spacing w:line="240" w:lineRule="atLeast"/>
              <w:jc w:val="right"/>
              <w:rPr>
                <w:rFonts w:ascii="Book Antiqua" w:hAnsi="Book Antiqua" w:cs="Times New Roman"/>
                <w:sz w:val="28"/>
                <w:szCs w:val="28"/>
              </w:rPr>
            </w:pPr>
            <w:r>
              <w:rPr>
                <w:rFonts w:ascii="Book Antiqua" w:hAnsi="Book Antiqua" w:cs="Times New Roman"/>
                <w:sz w:val="28"/>
                <w:szCs w:val="28"/>
              </w:rPr>
              <w:t>17.12.</w:t>
            </w:r>
          </w:p>
        </w:tc>
        <w:tc>
          <w:tcPr>
            <w:tcW w:w="7654" w:type="dxa"/>
            <w:tcBorders>
              <w:top w:val="nil" w:sz="0" w:space="0" w:color="000000" tmln="20, 20, 20, 0, 0"/>
              <w:left w:val="nil" w:sz="0" w:space="0" w:color="000000" tmln="20, 20, 20, 0, 0"/>
              <w:bottom w:val="nil" w:sz="0" w:space="0" w:color="000000" tmln="20, 20, 20, 0, 0"/>
              <w:right w:val="nil" w:sz="0" w:space="0" w:color="000000" tmln="20, 20, 20, 0, 0"/>
            </w:tcBorders>
            <w:tmTcPr id="1702193044" protected="0"/>
          </w:tcPr>
          <w:p>
            <w:pPr>
              <w:spacing w:line="240" w:lineRule="atLeast"/>
              <w:rPr>
                <w:rFonts w:ascii="Book Antiqua" w:hAnsi="Book Antiqua" w:cs="Times New Roman"/>
                <w:sz w:val="28"/>
                <w:szCs w:val="28"/>
              </w:rPr>
            </w:pPr>
            <w:r>
              <w:rPr>
                <w:rFonts w:ascii="Book Antiqua" w:hAnsi="Book Antiqua"/>
                <w:sz w:val="28"/>
                <w:szCs w:val="28"/>
              </w:rPr>
              <w:t xml:space="preserve">sv. DAMAZ, papež </w:t>
            </w:r>
            <w:r>
              <w:rPr>
                <w:rFonts w:ascii="Book Antiqua" w:hAnsi="Book Antiqua" w:cs="Times New Roman"/>
                <w:sz w:val="28"/>
                <w:szCs w:val="28"/>
              </w:rPr>
            </w:r>
          </w:p>
          <w:p>
            <w:pPr>
              <w:spacing w:line="240" w:lineRule="atLeast"/>
              <w:rPr>
                <w:rFonts w:ascii="Book Antiqua" w:hAnsi="Book Antiqua" w:cs="Times New Roman"/>
                <w:sz w:val="28"/>
                <w:szCs w:val="28"/>
              </w:rPr>
            </w:pPr>
            <w:r>
              <w:rPr>
                <w:rFonts w:ascii="Book Antiqua" w:hAnsi="Book Antiqua"/>
                <w:sz w:val="28"/>
                <w:szCs w:val="28"/>
              </w:rPr>
              <w:t>DEVICA MARIJA IZ GUADALUPE, god</w:t>
            </w:r>
            <w:r>
              <w:rPr>
                <w:rFonts w:ascii="Book Antiqua" w:hAnsi="Book Antiqua" w:cs="Times New Roman"/>
                <w:sz w:val="28"/>
                <w:szCs w:val="28"/>
              </w:rPr>
            </w:r>
          </w:p>
          <w:p>
            <w:pPr>
              <w:spacing w:line="240" w:lineRule="atLeast"/>
              <w:tabs defTabSz="708">
                <w:tab w:val="left" w:pos="6901" w:leader="none"/>
              </w:tabs>
              <w:rPr>
                <w:rFonts w:ascii="Book Antiqua" w:hAnsi="Book Antiqua" w:cs="Times New Roman"/>
                <w:sz w:val="28"/>
                <w:szCs w:val="28"/>
              </w:rPr>
            </w:pPr>
            <w:r>
              <w:rPr>
                <w:rFonts w:ascii="Book Antiqua" w:hAnsi="Book Antiqua" w:cs="Times New Roman"/>
                <w:sz w:val="28"/>
                <w:szCs w:val="28"/>
              </w:rPr>
              <w:t>sv. LUCIJA, devica in mučenka</w:t>
            </w:r>
          </w:p>
          <w:p>
            <w:pPr>
              <w:spacing w:line="240" w:lineRule="atLeast"/>
              <w:tabs defTabSz="708">
                <w:tab w:val="left" w:pos="6901" w:leader="none"/>
              </w:tabs>
              <w:rPr>
                <w:rFonts w:ascii="Book Antiqua" w:hAnsi="Book Antiqua" w:cs="Times New Roman"/>
                <w:sz w:val="28"/>
                <w:szCs w:val="28"/>
              </w:rPr>
            </w:pPr>
            <w:r>
              <w:rPr>
                <w:rFonts w:ascii="Book Antiqua" w:hAnsi="Book Antiqua" w:cs="Times New Roman"/>
                <w:sz w:val="28"/>
                <w:szCs w:val="28"/>
              </w:rPr>
              <w:t>sv. JANEZ OD KRIŽA, duhovnik in cerkveni učitelj</w:t>
            </w:r>
          </w:p>
          <w:p>
            <w:pPr>
              <w:spacing w:line="240" w:lineRule="atLeast"/>
              <w:tabs defTabSz="708">
                <w:tab w:val="left" w:pos="7260" w:leader="none"/>
              </w:tabs>
              <w:rPr>
                <w:rFonts w:ascii="Book Antiqua" w:hAnsi="Book Antiqua" w:cs="Times New Roman"/>
                <w:bCs/>
                <w:sz w:val="28"/>
                <w:szCs w:val="28"/>
              </w:rPr>
            </w:pPr>
            <w:r>
              <w:rPr>
                <w:rFonts w:ascii="Book Antiqua" w:hAnsi="Book Antiqua" w:cs="Times New Roman"/>
                <w:bCs/>
                <w:sz w:val="28"/>
                <w:szCs w:val="28"/>
              </w:rPr>
              <w:t>bl. MARIJA KRIZINA BOJANC, MARIJA ANTONIJA FABIJAN in tovarišice mučenke</w:t>
            </w:r>
          </w:p>
          <w:p>
            <w:pPr>
              <w:ind w:left="38" w:hanging="38"/>
              <w:tabs defTabSz="708">
                <w:tab w:val="left" w:pos="7126" w:leader="none"/>
              </w:tabs>
              <w:rPr>
                <w:rFonts w:ascii="Book Antiqua" w:hAnsi="Book Antiqua" w:cs="Times New Roman"/>
                <w:sz w:val="28"/>
                <w:szCs w:val="28"/>
              </w:rPr>
            </w:pPr>
            <w:r>
              <w:rPr>
                <w:rFonts w:ascii="Book Antiqua" w:hAnsi="Book Antiqua" w:cs="Times New Roman"/>
                <w:sz w:val="28"/>
                <w:szCs w:val="28"/>
              </w:rPr>
              <w:t xml:space="preserve">bl. MARIJA OD ANGELOV, devica </w:t>
            </w:r>
          </w:p>
          <w:p>
            <w:pPr>
              <w:ind w:left="38" w:hanging="38"/>
              <w:tabs defTabSz="708">
                <w:tab w:val="left" w:pos="7126" w:leader="none"/>
              </w:tabs>
              <w:rPr>
                <w:rFonts w:ascii="Book Antiqua" w:hAnsi="Book Antiqua" w:cs="Times New Roman"/>
                <w:sz w:val="28"/>
                <w:szCs w:val="28"/>
              </w:rPr>
            </w:pPr>
            <w:r>
              <w:rPr>
                <w:rFonts w:ascii="Book Antiqua" w:hAnsi="Book Antiqua" w:cs="Times New Roman"/>
                <w:sz w:val="28"/>
                <w:szCs w:val="28"/>
              </w:rPr>
              <w:t xml:space="preserve">JANEZ DE MATHA, redovni ustanovitelj </w:t>
            </w:r>
          </w:p>
        </w:tc>
      </w:tr>
    </w:tbl>
    <w:p>
      <w:pPr>
        <w:ind w:left="-142"/>
        <w:spacing w:after="0" w:line="240" w:lineRule="auto"/>
        <w:jc w:val="both"/>
        <w:tabs defTabSz="708">
          <w:tab w:val="left" w:pos="5595" w:leader="none"/>
        </w:tabs>
        <w:rPr>
          <w:rFonts w:ascii="Book Antiqua" w:hAnsi="Book Antiqua" w:cs="Times New Roman"/>
          <w:b/>
          <w:sz w:val="10"/>
          <w:szCs w:val="10"/>
        </w:rPr>
      </w:pPr>
      <w:r>
        <w:rPr>
          <w:rFonts w:ascii="Book Antiqua" w:hAnsi="Book Antiqua" w:cs="Times New Roman"/>
          <w:b/>
          <w:sz w:val="10"/>
          <w:szCs w:val="10"/>
        </w:rPr>
      </w:r>
    </w:p>
    <w:p>
      <w:pPr>
        <w:ind w:left="-142"/>
        <w:spacing w:after="0" w:line="240" w:lineRule="auto"/>
        <w:jc w:val="both"/>
        <w:tabs defTabSz="708">
          <w:tab w:val="left" w:pos="5595" w:leader="none"/>
        </w:tabs>
        <w:rPr>
          <w:rFonts w:ascii="Book Antiqua" w:hAnsi="Book Antiqua" w:cs="Times New Roman"/>
          <w:b/>
          <w:sz w:val="30"/>
          <w:szCs w:val="30"/>
        </w:rPr>
      </w:pPr>
      <w:r>
        <w:rPr>
          <w:rFonts w:ascii="Book Antiqua" w:hAnsi="Book Antiqua" w:cs="Times New Roman"/>
          <w:b/>
          <w:sz w:val="26"/>
          <w:szCs w:val="26"/>
        </w:rPr>
        <w:t>Danes teden:</w:t>
      </w:r>
      <w:r>
        <w:rPr>
          <w:rFonts w:ascii="Book Antiqua" w:hAnsi="Book Antiqua" w:cs="Times New Roman"/>
          <w:b/>
          <w:sz w:val="28"/>
          <w:szCs w:val="28"/>
        </w:rPr>
        <w:t xml:space="preserve"> </w:t>
      </w:r>
      <w:r>
        <w:rPr>
          <w:rFonts w:ascii="Book Antiqua" w:hAnsi="Book Antiqua" w:cs="Times New Roman"/>
          <w:b/>
          <w:sz w:val="30"/>
          <w:szCs w:val="30"/>
        </w:rPr>
        <w:t>3</w:t>
      </w:r>
      <w:r>
        <w:rPr>
          <w:rFonts w:ascii="Book Antiqua" w:hAnsi="Book Antiqua" w:cs="Times New Roman"/>
          <w:b/>
          <w:sz w:val="30"/>
          <w:szCs w:val="30"/>
        </w:rPr>
        <w:t>. ADVENTNA NEDELJA</w:t>
      </w:r>
      <w:r>
        <w:rPr>
          <w:rFonts w:ascii="Book Antiqua" w:hAnsi="Book Antiqua" w:cs="Times New Roman"/>
          <w:b/>
          <w:sz w:val="30"/>
          <w:szCs w:val="30"/>
        </w:rPr>
      </w:r>
    </w:p>
    <w:p>
      <w:pPr>
        <w:ind w:left="-142"/>
        <w:spacing w:after="0" w:line="240" w:lineRule="auto"/>
        <w:jc w:val="both"/>
        <w:tabs defTabSz="708">
          <w:tab w:val="left" w:pos="5595" w:leader="none"/>
        </w:tabs>
        <w:rPr>
          <w:rFonts w:ascii="Book Antiqua" w:hAnsi="Book Antiqua" w:cs="Times New Roman"/>
          <w:b/>
          <w:sz w:val="16"/>
          <w:szCs w:val="16"/>
        </w:rPr>
      </w:pPr>
      <w:r>
        <w:rPr>
          <w:rFonts w:ascii="Book Antiqua" w:hAnsi="Book Antiqua" w:cs="Times New Roman"/>
          <w:b/>
          <w:sz w:val="16"/>
          <w:szCs w:val="16"/>
        </w:rPr>
      </w:r>
    </w:p>
    <w:p>
      <w:pPr>
        <w:ind w:right="142"/>
        <w:spacing w:after="0" w:line="240" w:lineRule="atLeast"/>
        <w:jc w:val="both"/>
        <w:rPr>
          <w:rFonts w:ascii="Book Antiqua" w:hAnsi="Book Antiqua" w:cs="Times New Roman"/>
          <w:sz w:val="28"/>
          <w:szCs w:val="28"/>
        </w:rPr>
      </w:pPr>
      <w:r>
        <w:rPr>
          <w:rFonts w:ascii="Book Antiqua" w:hAnsi="Book Antiqua" w:cs="Times New Roman"/>
          <w:sz w:val="28"/>
          <w:szCs w:val="28"/>
        </w:rPr>
        <w:t>V četrtek praznujemo god svetega Janeza od Križa, duhovnika in cerkvenega učitelja. Ko je bil  sveti Janez od Križa še fant, mu je umrl oče in njegova obubožana mati ga je poslala v šolo za revne. Potem, ko se je leta 1563 pridružil  karmeličanom, je združil moči  s Terezijo Avilsko v prizadevanjih za  prenovo reda. Prva hiša, kjer je služil kot redovni predstojnik, je bila tako revna, da je celo Terezija podvomila, da bo tam lahko živel. Kljub temu  je Janez srčno sprejel vse pomanjkanje. S svojo mistično teologijo nas poučuje o odpovedovanju vsemu telesnemu udobju kot poti do tesnejšega združenja z Bogom. »Svojega duha ne  hrani z ničemer drugim kakor edinole z Bogom. Odvrzi od sebe vso skrb za stvari in našel boš mir in spravo v svojem srcu«.</w:t>
      </w:r>
      <w:r>
        <w:rPr>
          <w:rFonts w:ascii="Book Antiqua" w:hAnsi="Book Antiqua" w:cs="Times New Roman"/>
          <w:sz w:val="28"/>
          <w:szCs w:val="28"/>
        </w:rPr>
        <w:t xml:space="preserve"> </w:t>
      </w:r>
      <w:r>
        <w:rPr>
          <w:rFonts w:ascii="Book Antiqua" w:hAnsi="Book Antiqua" w:cs="Times New Roman"/>
          <w:sz w:val="28"/>
          <w:szCs w:val="28"/>
        </w:rPr>
        <w:t>Gospod ga je poklical k sebi leta 1591, častimo ga kot »mističnega učitelja«.</w:t>
      </w:r>
    </w:p>
    <w:p>
      <w:pPr>
        <w:ind w:right="142"/>
        <w:spacing w:after="0" w:line="240" w:lineRule="atLeast"/>
        <w:jc w:val="both"/>
        <w:rPr>
          <w:rFonts w:ascii="Book Antiqua" w:hAnsi="Book Antiqua" w:cs="Times New Roman"/>
          <w:sz w:val="28"/>
          <w:szCs w:val="28"/>
        </w:rPr>
      </w:pPr>
      <w:r>
        <w:rPr>
          <w:rFonts w:ascii="Book Antiqua" w:hAnsi="Book Antiqua" w:cs="Times New Roman"/>
          <w:sz w:val="28"/>
          <w:szCs w:val="28"/>
        </w:rPr>
      </w:r>
    </w:p>
    <w:p>
      <w:pPr>
        <w:ind w:right="142"/>
        <w:spacing w:after="0" w:line="240" w:lineRule="atLeast"/>
        <w:jc w:val="both"/>
        <w:rPr>
          <w:rFonts w:ascii="Book Antiqua" w:hAnsi="Book Antiqua" w:cs="Times New Roman"/>
          <w:b/>
          <w:bCs/>
          <w:sz w:val="28"/>
          <w:szCs w:val="28"/>
        </w:rPr>
      </w:pPr>
      <w:r>
        <w:rPr>
          <w:rFonts w:ascii="Book Antiqua" w:hAnsi="Book Antiqua" w:cs="Times New Roman"/>
          <w:b/>
          <w:bCs/>
          <w:sz w:val="28"/>
          <w:szCs w:val="28"/>
        </w:rPr>
        <w:t>V soboto 16. 12. je po maši spovedovanje za starejšo skupino, mlajša skupina nima verouka.</w:t>
      </w:r>
    </w:p>
    <w:p>
      <w:pPr>
        <w:ind w:right="142"/>
        <w:spacing w:after="0" w:line="240" w:lineRule="atLeast"/>
        <w:jc w:val="both"/>
        <w:rPr>
          <w:rFonts w:ascii="Book Antiqua" w:hAnsi="Book Antiqua" w:cs="Times New Roman"/>
          <w:b/>
          <w:bCs/>
          <w:sz w:val="28"/>
          <w:szCs w:val="28"/>
        </w:rPr>
      </w:pPr>
      <w:r>
        <w:rPr>
          <w:rFonts w:ascii="Book Antiqua" w:hAnsi="Book Antiqua" w:cs="Times New Roman"/>
          <w:b/>
          <w:bCs/>
          <w:sz w:val="28"/>
          <w:szCs w:val="28"/>
        </w:rPr>
      </w:r>
    </w:p>
    <w:p>
      <w:pPr>
        <w:ind w:right="142"/>
        <w:spacing w:after="0" w:line="240" w:lineRule="atLeast"/>
        <w:jc w:val="both"/>
        <w:rPr>
          <w:rFonts w:ascii="Book Antiqua" w:hAnsi="Book Antiqua" w:cs="Times New Roman"/>
          <w:b/>
          <w:bCs/>
          <w:sz w:val="28"/>
          <w:szCs w:val="28"/>
        </w:rPr>
      </w:pPr>
      <w:r>
        <w:rPr>
          <w:rFonts w:ascii="Book Antiqua" w:hAnsi="Book Antiqua" w:cs="Times New Roman"/>
          <w:b/>
          <w:bCs/>
          <w:sz w:val="28"/>
          <w:szCs w:val="28"/>
        </w:rPr>
        <w:t>V soboto 16. decembra je tudi pričetek Božične devetdnevnice, kot priprava na praznik Jezusovega rojstva. Med tednom je devetdnevnica v cerkvi v Hlevnem vrhu ob 17. uri.</w:t>
      </w:r>
      <w:r>
        <w:rPr>
          <w:rFonts w:ascii="Book Antiqua" w:hAnsi="Book Antiqua" w:cs="Times New Roman"/>
          <w:b/>
          <w:bCs/>
          <w:sz w:val="28"/>
          <w:szCs w:val="28"/>
        </w:rPr>
      </w:r>
    </w:p>
    <w:p>
      <w:pPr>
        <w:spacing w:after="0" w:line="240" w:lineRule="atLeast"/>
        <w:rPr>
          <w:rFonts w:ascii="Book Antiqua" w:hAnsi="Book Antiqua" w:cs="Times New Roman"/>
          <w:sz w:val="16"/>
          <w:szCs w:val="16"/>
        </w:rPr>
      </w:pPr>
      <w:r>
        <w:rPr>
          <w:rFonts w:ascii="Book Antiqua" w:hAnsi="Book Antiqua" w:cs="Times New Roman"/>
          <w:sz w:val="16"/>
          <w:szCs w:val="16"/>
        </w:rPr>
      </w:r>
    </w:p>
    <w:p>
      <w:pPr>
        <w:spacing w:after="0" w:line="240" w:lineRule="atLeast"/>
        <w:rPr>
          <w:rFonts w:ascii="Book Antiqua" w:hAnsi="Book Antiqua" w:cs="Times New Roman"/>
          <w:sz w:val="28"/>
          <w:szCs w:val="28"/>
        </w:rPr>
      </w:pPr>
      <w:r>
        <w:rPr>
          <w:rFonts w:ascii="Book Antiqua" w:hAnsi="Book Antiqua" w:cs="Times New Roman"/>
          <w:sz w:val="28"/>
          <w:szCs w:val="28"/>
        </w:rPr>
        <w:t>Svete maše:</w:t>
      </w:r>
    </w:p>
    <w:p>
      <w:pPr>
        <w:spacing w:after="0" w:line="240" w:lineRule="auto"/>
        <w:rPr>
          <w:rFonts w:ascii="Book Antiqua" w:hAnsi="Book Antiqua" w:cs="Times New Roman"/>
          <w:b/>
          <w:sz w:val="28"/>
          <w:szCs w:val="28"/>
        </w:rPr>
      </w:pPr>
      <w:r>
        <w:rPr>
          <w:rFonts w:ascii="Book Antiqua" w:hAnsi="Book Antiqua" w:cs="Times New Roman"/>
          <w:b/>
          <w:sz w:val="28"/>
          <w:szCs w:val="28"/>
        </w:rPr>
        <w:t>NEDELJA,      10. 12. ob   9 h + vsi vrhovski farani</w:t>
      </w:r>
    </w:p>
    <w:p>
      <w:pPr>
        <w:spacing w:after="0" w:line="240" w:lineRule="auto"/>
        <w:rPr>
          <w:rFonts w:ascii="Book Antiqua" w:hAnsi="Book Antiqua" w:cs="Times New Roman"/>
          <w:b/>
          <w:sz w:val="6"/>
          <w:szCs w:val="6"/>
        </w:rPr>
      </w:pPr>
      <w:r>
        <w:rPr>
          <w:rFonts w:ascii="Book Antiqua" w:hAnsi="Book Antiqua" w:cs="Times New Roman"/>
          <w:b/>
          <w:sz w:val="6"/>
          <w:szCs w:val="6"/>
        </w:rPr>
      </w:r>
    </w:p>
    <w:p>
      <w:pPr>
        <w:spacing w:after="0" w:line="240" w:lineRule="auto"/>
        <w:rPr>
          <w:rFonts w:ascii="Book Antiqua" w:hAnsi="Book Antiqua" w:cs="Times New Roman"/>
          <w:b/>
          <w:sz w:val="6"/>
          <w:szCs w:val="6"/>
        </w:rPr>
      </w:pPr>
      <w:r>
        <w:rPr>
          <w:rFonts w:ascii="Book Antiqua" w:hAnsi="Book Antiqua" w:cs="Times New Roman"/>
          <w:b/>
          <w:sz w:val="6"/>
          <w:szCs w:val="6"/>
        </w:rPr>
      </w:r>
    </w:p>
    <w:p>
      <w:pPr>
        <w:spacing w:after="0" w:line="240" w:lineRule="auto"/>
        <w:rPr>
          <w:rFonts w:ascii="Book Antiqua" w:hAnsi="Book Antiqua" w:cs="Times New Roman"/>
          <w:b/>
          <w:sz w:val="28"/>
          <w:szCs w:val="28"/>
        </w:rPr>
      </w:pPr>
      <w:r>
        <w:rPr>
          <w:rFonts w:ascii="Book Antiqua" w:hAnsi="Book Antiqua" w:cs="Times New Roman"/>
          <w:b/>
          <w:sz w:val="28"/>
          <w:szCs w:val="28"/>
        </w:rPr>
        <w:t xml:space="preserve">SOBOTA,       16. 12. ob   9 h + </w:t>
      </w:r>
      <w:r>
        <w:rPr>
          <w:rFonts w:ascii="Book Antiqua" w:hAnsi="Book Antiqua" w:cs="Times New Roman"/>
          <w:b/>
          <w:sz w:val="28"/>
          <w:szCs w:val="28"/>
        </w:rPr>
        <w:t>Marija in Cvetko Trček, obletna, Račeva 27</w:t>
      </w:r>
      <w:r>
        <w:rPr>
          <w:rFonts w:ascii="Book Antiqua" w:hAnsi="Book Antiqua" w:cs="Times New Roman"/>
          <w:b/>
          <w:sz w:val="28"/>
          <w:szCs w:val="28"/>
        </w:rPr>
      </w:r>
    </w:p>
    <w:p>
      <w:pPr>
        <w:spacing w:after="0" w:line="240" w:lineRule="auto"/>
        <w:rPr>
          <w:rFonts w:ascii="Book Antiqua" w:hAnsi="Book Antiqua" w:cs="Times New Roman"/>
          <w:b/>
          <w:sz w:val="6"/>
          <w:szCs w:val="6"/>
        </w:rPr>
      </w:pPr>
      <w:r>
        <w:rPr>
          <w:rFonts w:ascii="Book Antiqua" w:hAnsi="Book Antiqua" w:cs="Times New Roman"/>
          <w:b/>
          <w:sz w:val="6"/>
          <w:szCs w:val="6"/>
        </w:rPr>
      </w:r>
    </w:p>
    <w:p>
      <w:pPr>
        <w:spacing w:after="0" w:line="240" w:lineRule="auto"/>
        <w:rPr>
          <w:rFonts w:ascii="Book Antiqua" w:hAnsi="Book Antiqua" w:cs="Times New Roman"/>
          <w:b/>
          <w:sz w:val="28"/>
          <w:szCs w:val="28"/>
        </w:rPr>
      </w:pPr>
      <w:r>
        <w:rPr>
          <w:rFonts w:ascii="Book Antiqua" w:hAnsi="Book Antiqua" w:cs="Times New Roman"/>
          <w:b/>
          <w:sz w:val="28"/>
          <w:szCs w:val="28"/>
        </w:rPr>
        <w:t>NEDELJA,      1</w:t>
      </w:r>
      <w:r>
        <w:rPr>
          <w:rFonts w:ascii="Book Antiqua" w:hAnsi="Book Antiqua" w:cs="Times New Roman"/>
          <w:b/>
          <w:sz w:val="28"/>
          <w:szCs w:val="28"/>
        </w:rPr>
        <w:t>7</w:t>
      </w:r>
      <w:r>
        <w:rPr>
          <w:rFonts w:ascii="Book Antiqua" w:hAnsi="Book Antiqua" w:cs="Times New Roman"/>
          <w:b/>
          <w:sz w:val="28"/>
          <w:szCs w:val="28"/>
        </w:rPr>
        <w:t xml:space="preserve">. 12. ob   9 h + </w:t>
      </w:r>
      <w:r>
        <w:rPr>
          <w:rFonts w:ascii="Book Antiqua" w:hAnsi="Book Antiqua" w:cs="Times New Roman"/>
          <w:b/>
          <w:sz w:val="28"/>
          <w:szCs w:val="28"/>
        </w:rPr>
        <w:t xml:space="preserve">Leopold </w:t>
      </w:r>
      <w:r>
        <w:rPr>
          <w:rFonts w:ascii="Book Antiqua" w:hAnsi="Book Antiqua" w:cs="Times New Roman"/>
          <w:b/>
          <w:sz w:val="28"/>
          <w:szCs w:val="28"/>
        </w:rPr>
        <w:t>Žust</w:t>
      </w:r>
      <w:r>
        <w:rPr>
          <w:rFonts w:ascii="Book Antiqua" w:hAnsi="Book Antiqua" w:cs="Times New Roman"/>
          <w:b/>
          <w:sz w:val="28"/>
          <w:szCs w:val="28"/>
        </w:rPr>
        <w:t>, obletna</w:t>
      </w:r>
      <w:r/>
      <w:bookmarkStart w:id="0" w:name="_GoBack"/>
      <w:r/>
      <w:bookmarkEnd w:id="0"/>
      <w:r/>
      <w:r>
        <w:rPr>
          <w:rFonts w:ascii="Book Antiqua" w:hAnsi="Book Antiqua" w:cs="Times New Roman"/>
          <w:b/>
          <w:sz w:val="28"/>
          <w:szCs w:val="28"/>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851" w:top="851" w:right="707" w:bottom="851"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Calibri">
    <w:panose1 w:val="020F0502020204030204"/>
    <w:charset w:val="ee"/>
    <w:family w:val="swiss"/>
    <w:pitch w:val="default"/>
  </w:font>
  <w:font w:name="Segoe UI">
    <w:panose1 w:val="020B0502040204020203"/>
    <w:charset w:val="ee"/>
    <w:family w:val="swiss"/>
    <w:pitch w:val="default"/>
  </w:font>
  <w:font w:name="Book Antiqua">
    <w:panose1 w:val="02020603050405020304"/>
    <w:charset w:val="00"/>
    <w:family w:val="roman"/>
    <w:pitch w:val="default"/>
  </w:font>
  <w:font w:name="Calibri Light">
    <w:panose1 w:val="020F0302020204030204"/>
    <w:charset w:val="ee"/>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Oštevilčeni seznam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Oštevilčeni seznam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Oštevilčeni seznam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Oštevilčeni seznam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Oštevilčeni seznam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Ilustracija" w:pos="below" w:numFmt="decimal"/>
    <w:caption w:name="Slik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9"/>
      <w:tmLastPosIdx w:val="82"/>
    </w:tmLastPosCaret>
    <w:tmLastPosAnchor>
      <w:tmLastPosPgfIdx w:val="0"/>
      <w:tmLastPosIdx w:val="0"/>
    </w:tmLastPosAnchor>
    <w:tmLastPosTblRect w:left="0" w:top="0" w:right="0" w:bottom="0"/>
  </w:tmLastPos>
  <w:tmAppRevision w:date="1702193044"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
  <cp:revision>3</cp:revision>
  <cp:lastPrinted>2021-01-21T10:49:00Z</cp:lastPrinted>
  <dcterms:created xsi:type="dcterms:W3CDTF">2023-12-04T10:12:00Z</dcterms:created>
  <dcterms:modified xsi:type="dcterms:W3CDTF">2023-12-10T07:24:04Z</dcterms:modified>
</cp:coreProperties>
</file>