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ind w:right="425"/>
        <w:spacing w:after="0" w:line="240" w:lineRule="auto"/>
        <w:jc w:val="both"/>
        <w:tabs defTabSz="708">
          <w:tab w:val="left" w:pos="5595" w:leader="none"/>
          <w:tab w:val="left" w:pos="9923" w:leader="none"/>
        </w:tabs>
        <w:rPr>
          <w:rFonts w:ascii="Book Antiqua" w:hAnsi="Book Antiqua" w:cs="Times New Roman"/>
          <w:b/>
          <w:sz w:val="30"/>
          <w:szCs w:val="30"/>
        </w:rPr>
      </w:pPr>
      <w:r>
        <w:rPr>
          <w:rFonts w:ascii="Book Antiqua" w:hAnsi="Book Antiqua" w:cs="Times New Roman"/>
          <w:b/>
          <w:sz w:val="28"/>
          <w:szCs w:val="28"/>
        </w:rPr>
        <w:t>12. NEDELJA MED LETOM, 23. 6. 2024</w:t>
      </w:r>
      <w:r>
        <w:rPr>
          <w:rFonts w:ascii="Book Antiqua" w:hAnsi="Book Antiqua" w:cs="Times New Roman"/>
          <w:b/>
          <w:sz w:val="30"/>
          <w:szCs w:val="30"/>
        </w:rPr>
      </w:r>
    </w:p>
    <w:p>
      <w:pPr>
        <w:ind w:right="425"/>
        <w:spacing w:after="0" w:line="240" w:lineRule="auto"/>
        <w:jc w:val="both"/>
        <w:tabs defTabSz="708">
          <w:tab w:val="left" w:pos="5595" w:leader="none"/>
        </w:tabs>
        <w:rPr>
          <w:rFonts w:ascii="Book Antiqua" w:hAnsi="Book Antiqua" w:cs="Times New Roman"/>
          <w:b/>
          <w:sz w:val="12"/>
          <w:szCs w:val="12"/>
        </w:rPr>
      </w:pPr>
      <w:r>
        <w:rPr>
          <w:rFonts w:ascii="Book Antiqua" w:hAnsi="Book Antiqua" w:cs="Times New Roman"/>
          <w:b/>
          <w:sz w:val="12"/>
          <w:szCs w:val="12"/>
        </w:rPr>
      </w:r>
    </w:p>
    <w:p>
      <w:pPr>
        <w:spacing w:after="0" w:line="240" w:lineRule="auto"/>
        <w:rPr>
          <w:rFonts w:ascii="Book Antiqua" w:hAnsi="Book Antiqua" w:cs="Times New Roman"/>
          <w:b/>
          <w:sz w:val="27"/>
          <w:szCs w:val="27"/>
        </w:rPr>
      </w:pPr>
      <w:r>
        <w:rPr>
          <w:rFonts w:ascii="Book Antiqua" w:hAnsi="Book Antiqua" w:cs="Times New Roman"/>
          <w:b/>
          <w:sz w:val="27"/>
          <w:szCs w:val="27"/>
        </w:rPr>
        <w:t>Godovi:</w:t>
      </w:r>
    </w:p>
    <w:tbl>
      <w:tblPr>
        <w:tblStyle w:val="Tabelamrea1"/>
        <w:name w:val="Tabela1"/>
        <w:tabOrder w:val="0"/>
        <w:jc w:val="left"/>
        <w:tblInd w:w="-142" w:type="dxa"/>
        <w:tblW w:w="10490" w:type="dxa"/>
        <w:pPr>
          <w:ind w:left="-142"/>
        </w:pPr>
        <w:tblLook w:val="04A0" w:firstRow="1" w:lastRow="0" w:firstColumn="1" w:lastColumn="0" w:noHBand="0" w:noVBand="1"/>
      </w:tblPr>
      <w:tblGrid>
        <w:gridCol w:w="2127"/>
        <w:gridCol w:w="850"/>
        <w:gridCol w:w="7513"/>
      </w:tblGrid>
      <w:tr>
        <w:trPr>
          <w:tblHeader w:val="0"/>
          <w:cantSplit w:val="0"/>
          <w:trHeight w:val="2543" w:hRule="atLeast"/>
        </w:trPr>
        <w:tc>
          <w:tcPr>
            <w:tcW w:w="2127" w:type="dxa"/>
            <w:tcBorders>
              <w:top w:val="nil" w:sz="0" w:space="0" w:color="000000" tmln="20, 20, 20, 0, 0"/>
              <w:left w:val="nil" w:sz="0" w:space="0" w:color="000000" tmln="20, 20, 20, 0, 0"/>
              <w:bottom w:val="nil" w:sz="0" w:space="0" w:color="000000" tmln="20, 20, 20, 0, 0"/>
              <w:right w:val="nil" w:sz="0" w:space="0" w:color="000000" tmln="20, 20, 20, 0, 0"/>
            </w:tcBorders>
            <w:tmTcPr id="1719202456" protected="0"/>
          </w:tcPr>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PONEDELJEK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TOREK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SREDA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ČETRTEK </w:t>
            </w:r>
          </w:p>
          <w:p>
            <w:pPr>
              <w:ind w:left="38" w:right="-108"/>
              <w:spacing w:line="240" w:lineRule="atLeast"/>
              <w:rPr>
                <w:rFonts w:ascii="Book Antiqua" w:hAnsi="Book Antiqua" w:cs="Times New Roman"/>
                <w:bCs/>
                <w:sz w:val="28"/>
                <w:szCs w:val="28"/>
              </w:rPr>
            </w:pPr>
            <w:r>
              <w:rPr>
                <w:rFonts w:ascii="Book Antiqua" w:hAnsi="Book Antiqua" w:cs="Times New Roman"/>
                <w:bCs/>
                <w:sz w:val="28"/>
                <w:szCs w:val="28"/>
              </w:rPr>
              <w:t xml:space="preserve">PETEK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SOBOTA </w:t>
            </w:r>
          </w:p>
          <w:p>
            <w:pPr>
              <w:ind w:left="38" w:right="-108"/>
              <w:spacing w:line="240" w:lineRule="atLeast"/>
              <w:rPr>
                <w:rFonts w:ascii="Book Antiqua" w:hAnsi="Book Antiqua" w:cs="Times New Roman"/>
                <w:sz w:val="26"/>
                <w:szCs w:val="28"/>
              </w:rPr>
            </w:pPr>
            <w:r>
              <w:rPr>
                <w:rFonts w:ascii="Book Antiqua" w:hAnsi="Book Antiqua" w:cs="Times New Roman"/>
                <w:sz w:val="28"/>
                <w:szCs w:val="28"/>
              </w:rPr>
              <w:t>NEDELJA</w:t>
            </w:r>
            <w:r>
              <w:rPr>
                <w:rFonts w:ascii="Book Antiqua" w:hAnsi="Book Antiqua" w:cs="Times New Roman"/>
                <w:sz w:val="26"/>
                <w:szCs w:val="28"/>
              </w:rPr>
              <w:t xml:space="preserve"> </w:t>
            </w:r>
            <w:r>
              <w:rPr>
                <w:rFonts w:ascii="Book Antiqua" w:hAnsi="Book Antiqua" w:cs="Times New Roman"/>
                <w:sz w:val="26"/>
                <w:szCs w:val="28"/>
              </w:rPr>
            </w:r>
          </w:p>
        </w:tc>
        <w:tc>
          <w:tcPr>
            <w:tcW w:w="850" w:type="dxa"/>
            <w:tcBorders>
              <w:top w:val="nil" w:sz="0" w:space="0" w:color="000000" tmln="20, 20, 20, 0, 0"/>
              <w:left w:val="nil" w:sz="0" w:space="0" w:color="000000" tmln="20, 20, 20, 0, 0"/>
              <w:bottom w:val="nil" w:sz="0" w:space="0" w:color="000000" tmln="20, 20, 20, 0, 0"/>
              <w:right w:val="nil" w:sz="0" w:space="0" w:color="000000" tmln="20, 20, 20, 0, 0"/>
            </w:tcBorders>
            <w:tmTcPr id="1719202456" protected="0"/>
          </w:tcPr>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24.6.    </w:t>
            </w:r>
          </w:p>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25.6.           </w:t>
            </w:r>
          </w:p>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26.6.   </w:t>
            </w:r>
          </w:p>
          <w:p>
            <w:pPr>
              <w:spacing w:line="240" w:lineRule="atLeast"/>
              <w:jc w:val="right"/>
              <w:rPr>
                <w:rFonts w:ascii="Book Antiqua" w:hAnsi="Book Antiqua" w:cs="Times New Roman"/>
                <w:sz w:val="28"/>
                <w:szCs w:val="28"/>
              </w:rPr>
            </w:pPr>
            <w:r>
              <w:rPr>
                <w:rFonts w:ascii="Book Antiqua" w:hAnsi="Book Antiqua" w:cs="Times New Roman"/>
                <w:sz w:val="28"/>
                <w:szCs w:val="28"/>
              </w:rPr>
              <w:t>27.6.</w:t>
            </w:r>
          </w:p>
          <w:p>
            <w:pPr>
              <w:spacing w:line="240" w:lineRule="atLeast"/>
              <w:jc w:val="right"/>
              <w:rPr>
                <w:rFonts w:ascii="Book Antiqua" w:hAnsi="Book Antiqua" w:cs="Times New Roman"/>
                <w:bCs/>
                <w:sz w:val="28"/>
                <w:szCs w:val="28"/>
              </w:rPr>
            </w:pPr>
            <w:r>
              <w:rPr>
                <w:rFonts w:ascii="Book Antiqua" w:hAnsi="Book Antiqua" w:cs="Times New Roman"/>
                <w:bCs/>
                <w:sz w:val="28"/>
                <w:szCs w:val="28"/>
              </w:rPr>
              <w:t xml:space="preserve">28.6. </w:t>
            </w:r>
          </w:p>
          <w:p>
            <w:pPr>
              <w:spacing w:line="240" w:lineRule="atLeast"/>
              <w:jc w:val="right"/>
              <w:rPr>
                <w:rFonts w:ascii="Book Antiqua" w:hAnsi="Book Antiqua" w:cs="Times New Roman"/>
                <w:sz w:val="28"/>
                <w:szCs w:val="28"/>
              </w:rPr>
            </w:pPr>
            <w:r>
              <w:rPr>
                <w:rFonts w:ascii="Book Antiqua" w:hAnsi="Book Antiqua" w:cs="Times New Roman"/>
                <w:sz w:val="28"/>
                <w:szCs w:val="28"/>
              </w:rPr>
              <w:t>29.6.</w:t>
            </w:r>
          </w:p>
          <w:p>
            <w:pPr>
              <w:spacing w:line="240" w:lineRule="atLeast"/>
              <w:jc w:val="right"/>
              <w:rPr>
                <w:rFonts w:ascii="Book Antiqua" w:hAnsi="Book Antiqua" w:cs="Times New Roman"/>
                <w:sz w:val="28"/>
                <w:szCs w:val="28"/>
              </w:rPr>
            </w:pPr>
            <w:r>
              <w:rPr>
                <w:rFonts w:ascii="Book Antiqua" w:hAnsi="Book Antiqua" w:cs="Times New Roman"/>
                <w:sz w:val="28"/>
                <w:szCs w:val="28"/>
              </w:rPr>
              <w:t>30.6.</w:t>
            </w:r>
          </w:p>
        </w:tc>
        <w:tc>
          <w:tcPr>
            <w:tcW w:w="7513" w:type="dxa"/>
            <w:tcBorders>
              <w:top w:val="nil" w:sz="0" w:space="0" w:color="000000" tmln="20, 20, 20, 0, 0"/>
              <w:left w:val="nil" w:sz="0" w:space="0" w:color="000000" tmln="20, 20, 20, 0, 0"/>
              <w:bottom w:val="nil" w:sz="0" w:space="0" w:color="000000" tmln="20, 20, 20, 0, 0"/>
              <w:right w:val="nil" w:sz="0" w:space="0" w:color="000000" tmln="20, 20, 20, 0, 0"/>
            </w:tcBorders>
            <w:tmTcPr id="1719202456" protected="0"/>
          </w:tcPr>
          <w:p>
            <w:pPr>
              <w:spacing w:line="240" w:lineRule="atLeast"/>
              <w:rPr>
                <w:rFonts w:ascii="Book Antiqua" w:hAnsi="Book Antiqua"/>
                <w:sz w:val="28"/>
                <w:szCs w:val="28"/>
              </w:rPr>
            </w:pPr>
            <w:r>
              <w:rPr>
                <w:rFonts w:ascii="Book Antiqua" w:hAnsi="Book Antiqua"/>
                <w:sz w:val="28"/>
                <w:szCs w:val="28"/>
              </w:rPr>
              <w:t xml:space="preserve">ROJSTVO JANEZA KRSTNIKA, slovesni praznik </w:t>
            </w:r>
          </w:p>
          <w:p>
            <w:pPr>
              <w:spacing w:line="240" w:lineRule="atLeast"/>
              <w:rPr>
                <w:rFonts w:ascii="Book Antiqua" w:hAnsi="Book Antiqua"/>
                <w:sz w:val="28"/>
                <w:szCs w:val="28"/>
              </w:rPr>
            </w:pPr>
            <w:r>
              <w:rPr>
                <w:rFonts w:ascii="Book Antiqua" w:hAnsi="Book Antiqua"/>
                <w:sz w:val="28"/>
                <w:szCs w:val="28"/>
              </w:rPr>
              <w:t>sv. VILJEM, opat; DAN DRŽAVNOSTI</w:t>
            </w:r>
          </w:p>
          <w:p>
            <w:pPr>
              <w:spacing w:line="240" w:lineRule="atLeast"/>
              <w:tabs defTabSz="708">
                <w:tab w:val="left" w:pos="6901" w:leader="none"/>
              </w:tabs>
              <w:rPr>
                <w:rFonts w:ascii="Book Antiqua" w:hAnsi="Book Antiqua" w:cs="Times New Roman"/>
                <w:bCs/>
                <w:sz w:val="28"/>
                <w:szCs w:val="28"/>
              </w:rPr>
            </w:pPr>
            <w:r>
              <w:rPr>
                <w:rFonts w:ascii="Book Antiqua" w:hAnsi="Book Antiqua" w:cs="Times New Roman"/>
                <w:bCs/>
                <w:sz w:val="28"/>
                <w:szCs w:val="28"/>
              </w:rPr>
              <w:t>sv. CIRIL ALEKSANDRIJSKI, škof in cerkveni učitelj</w:t>
            </w:r>
          </w:p>
          <w:p>
            <w:pPr>
              <w:spacing w:line="240" w:lineRule="atLeast"/>
              <w:tabs defTabSz="708">
                <w:tab w:val="left" w:pos="6901" w:leader="none"/>
              </w:tabs>
              <w:rPr>
                <w:rFonts w:ascii="Book Antiqua" w:hAnsi="Book Antiqua" w:cs="Times New Roman"/>
                <w:sz w:val="28"/>
                <w:szCs w:val="28"/>
              </w:rPr>
            </w:pPr>
            <w:r>
              <w:rPr>
                <w:rFonts w:ascii="Book Antiqua" w:hAnsi="Book Antiqua" w:cs="Times New Roman"/>
                <w:sz w:val="28"/>
                <w:szCs w:val="28"/>
              </w:rPr>
              <w:t>sv. EMA KRŠKA, vdova</w:t>
            </w:r>
          </w:p>
          <w:p>
            <w:pPr>
              <w:spacing w:line="240" w:lineRule="atLeast"/>
              <w:tabs defTabSz="708">
                <w:tab w:val="left" w:pos="7260" w:leader="none"/>
              </w:tabs>
              <w:rPr>
                <w:rFonts w:ascii="Book Antiqua" w:hAnsi="Book Antiqua" w:cs="Times New Roman"/>
                <w:bCs/>
                <w:sz w:val="28"/>
                <w:szCs w:val="28"/>
              </w:rPr>
            </w:pPr>
            <w:r>
              <w:rPr>
                <w:rFonts w:ascii="Book Antiqua" w:hAnsi="Book Antiqua" w:cs="Times New Roman"/>
                <w:bCs/>
                <w:sz w:val="28"/>
                <w:szCs w:val="28"/>
              </w:rPr>
              <w:t xml:space="preserve">sv. IRENEJ, škof in cerkveni učitelj, mučenec, </w:t>
            </w:r>
          </w:p>
          <w:p>
            <w:pPr>
              <w:ind w:left="38" w:hanging="38"/>
              <w:tabs defTabSz="708">
                <w:tab w:val="left" w:pos="7126" w:leader="none"/>
              </w:tabs>
              <w:rPr>
                <w:rFonts w:ascii="Book Antiqua" w:hAnsi="Book Antiqua" w:cs="Times New Roman"/>
                <w:b/>
                <w:bCs/>
                <w:sz w:val="28"/>
                <w:szCs w:val="28"/>
              </w:rPr>
            </w:pPr>
            <w:r>
              <w:rPr>
                <w:rFonts w:ascii="Book Antiqua" w:hAnsi="Book Antiqua" w:cs="Times New Roman"/>
                <w:b/>
                <w:bCs/>
                <w:sz w:val="28"/>
                <w:szCs w:val="28"/>
              </w:rPr>
              <w:t>SV. PETER IN PAVEL, apostola, slovesni praznik</w:t>
            </w:r>
          </w:p>
          <w:p>
            <w:pPr>
              <w:ind w:left="38" w:hanging="38"/>
              <w:tabs defTabSz="708">
                <w:tab w:val="left" w:pos="7126" w:leader="none"/>
              </w:tabs>
              <w:rPr>
                <w:rFonts w:ascii="Book Antiqua" w:hAnsi="Book Antiqua" w:cs="Times New Roman"/>
                <w:sz w:val="28"/>
                <w:szCs w:val="28"/>
              </w:rPr>
            </w:pPr>
            <w:r>
              <w:rPr>
                <w:rFonts w:ascii="Book Antiqua" w:hAnsi="Book Antiqua" w:cs="Times New Roman"/>
                <w:sz w:val="28"/>
                <w:szCs w:val="28"/>
              </w:rPr>
              <w:t>PRVI MUČENCI RIMSKE CERKVE</w:t>
            </w:r>
          </w:p>
        </w:tc>
      </w:tr>
    </w:tbl>
    <w:p>
      <w:pPr>
        <w:ind w:left="-142"/>
        <w:spacing w:after="0" w:line="240" w:lineRule="auto"/>
        <w:jc w:val="both"/>
        <w:tabs defTabSz="708">
          <w:tab w:val="left" w:pos="5595" w:leader="none"/>
        </w:tabs>
        <w:rPr>
          <w:rFonts w:ascii="Book Antiqua" w:hAnsi="Book Antiqua" w:cs="Times New Roman"/>
          <w:b/>
          <w:sz w:val="10"/>
          <w:szCs w:val="10"/>
        </w:rPr>
      </w:pPr>
      <w:r>
        <w:rPr>
          <w:rFonts w:ascii="Book Antiqua" w:hAnsi="Book Antiqua" w:cs="Times New Roman"/>
          <w:b/>
          <w:sz w:val="10"/>
          <w:szCs w:val="10"/>
        </w:rPr>
      </w:r>
    </w:p>
    <w:p>
      <w:pPr>
        <w:ind w:left="-142"/>
        <w:spacing w:after="0" w:line="240" w:lineRule="auto"/>
        <w:jc w:val="both"/>
        <w:tabs defTabSz="708">
          <w:tab w:val="left" w:pos="5595" w:leader="none"/>
        </w:tabs>
        <w:rPr>
          <w:rFonts w:ascii="Book Antiqua" w:hAnsi="Book Antiqua" w:cs="Times New Roman"/>
          <w:b/>
          <w:sz w:val="28"/>
          <w:szCs w:val="28"/>
        </w:rPr>
      </w:pPr>
      <w:r>
        <w:rPr>
          <w:rFonts w:ascii="Book Antiqua" w:hAnsi="Book Antiqua" w:cs="Times New Roman"/>
          <w:b/>
          <w:sz w:val="26"/>
          <w:szCs w:val="26"/>
        </w:rPr>
        <w:t>Danes teden:</w:t>
      </w:r>
      <w:r>
        <w:rPr>
          <w:rFonts w:ascii="Book Antiqua" w:hAnsi="Book Antiqua" w:cs="Times New Roman"/>
          <w:b/>
          <w:sz w:val="28"/>
          <w:szCs w:val="28"/>
        </w:rPr>
        <w:t xml:space="preserve"> </w:t>
      </w:r>
      <w:r>
        <w:rPr>
          <w:rFonts w:ascii="Book Antiqua" w:hAnsi="Book Antiqua" w:cs="Times New Roman"/>
          <w:b/>
          <w:sz w:val="28"/>
          <w:szCs w:val="28"/>
        </w:rPr>
        <w:t>1</w:t>
      </w:r>
      <w:r>
        <w:rPr>
          <w:rFonts w:ascii="Book Antiqua" w:hAnsi="Book Antiqua" w:cs="Times New Roman"/>
          <w:b/>
          <w:sz w:val="28"/>
          <w:szCs w:val="28"/>
        </w:rPr>
        <w:t>3</w:t>
      </w:r>
      <w:r>
        <w:rPr>
          <w:rFonts w:ascii="Book Antiqua" w:hAnsi="Book Antiqua" w:cs="Times New Roman"/>
          <w:b/>
          <w:sz w:val="28"/>
          <w:szCs w:val="28"/>
        </w:rPr>
        <w:t>. NEDELJA MED LETOM</w:t>
      </w:r>
      <w:r>
        <w:rPr>
          <w:rFonts w:ascii="Book Antiqua" w:hAnsi="Book Antiqua" w:cs="Times New Roman"/>
          <w:b/>
          <w:sz w:val="28"/>
          <w:szCs w:val="28"/>
        </w:rPr>
      </w:r>
    </w:p>
    <w:p>
      <w:pPr>
        <w:ind w:right="142"/>
        <w:spacing w:after="0" w:line="240" w:lineRule="auto"/>
        <w:jc w:val="both"/>
        <w:rPr>
          <w:rFonts w:ascii="Book Antiqua" w:hAnsi="Book Antiqua" w:cs="Times New Roman"/>
          <w:bCs/>
          <w:sz w:val="12"/>
          <w:szCs w:val="12"/>
        </w:rPr>
      </w:pPr>
      <w:r>
        <w:rPr>
          <w:rFonts w:ascii="Book Antiqua" w:hAnsi="Book Antiqua" w:cs="Times New Roman"/>
          <w:bCs/>
          <w:sz w:val="12"/>
          <w:szCs w:val="12"/>
        </w:rPr>
      </w:r>
    </w:p>
    <w:p>
      <w:pPr>
        <w:ind w:right="142"/>
        <w:spacing w:after="120" w:line="240" w:lineRule="auto"/>
        <w:jc w:val="both"/>
        <w:rPr>
          <w:rFonts w:ascii="Book Antiqua" w:hAnsi="Book Antiqua" w:cs="Times New Roman"/>
          <w:bCs/>
          <w:sz w:val="27"/>
          <w:szCs w:val="27"/>
        </w:rPr>
      </w:pPr>
      <w:r>
        <w:rPr>
          <w:rFonts w:ascii="Book Antiqua" w:hAnsi="Book Antiqua" w:cs="Times New Roman"/>
          <w:bCs/>
          <w:sz w:val="27"/>
          <w:szCs w:val="27"/>
        </w:rPr>
        <w:t>V ponedeljek obhajamo slovesni praznik Rojstva Janeza Krstnika. Janez Krstnik je poleg Jezusa in Marije edina oseba, ki se ga Cerkev v bogoslužnem koledarju spominja na dan njegovega rojstva. Janez Krstnika odlikuje edinstvena in čudovita poklicanost biti predhodnik, tisti, čigar oznanilo in pričevanje pripravljata pot Kristusu. Imel je edinstveno čast krstiti m najsvetejšega Gospoda, poklican, da z razlitjem svoje krvi zaradi resnice napove Kristusovo trpljenje. »Od njega, ki je bil Jezusov predhodnik, se učimo pogumneje pričevati za evangelij,« je o njem povedal papež Frančišek.</w:t>
      </w:r>
    </w:p>
    <w:p>
      <w:pPr>
        <w:ind w:right="142"/>
        <w:spacing w:after="120" w:line="240" w:lineRule="auto"/>
        <w:jc w:val="both"/>
        <w:rPr>
          <w:rFonts w:ascii="Book Antiqua" w:hAnsi="Book Antiqua" w:cs="Times New Roman"/>
          <w:bCs/>
          <w:sz w:val="27"/>
          <w:szCs w:val="27"/>
        </w:rPr>
      </w:pPr>
      <w:r>
        <w:rPr>
          <w:rFonts w:ascii="Book Antiqua" w:hAnsi="Book Antiqua" w:cs="Times New Roman"/>
          <w:bCs/>
          <w:sz w:val="27"/>
          <w:szCs w:val="27"/>
        </w:rPr>
        <w:t xml:space="preserve">V soboto obhajamo slovesni praznik apostolov svetega Petra in Pavla. Evangeljski utrinek: Bore malo bi danes lahko povedali Jezusu, če bi nas poslal raziskat, kako ljudje dojemajo izraz Sin človekov. Večina ne bi znala utemeljeno odgovoriti. »Kaj pa vi pravite?« Vprašanje izziva moje mnenje in hkrati kliče po moji veri. V pogovoru z Jezusom iz oči v oči, spodbujena, da povem iz srca: kaj bi odgovorila? Peter se izpostavi, jaz se v tem zapisu ne bom. Za menoj je težak dan, v sebi protestiram: Gospod, Petra blagruješ, danes pa je praznik njegovega križanja; sami paradoksi!« V tistem z zadnjih sedežev romarskega avtobusa zaslišim mladenko, ki se je danes odločila prositi za sveti krst: »Zdaj  razumem, pri ljubezni ne gre za srce, gre za križ....« Blagor ti, Očetova ljubljenka. </w:t>
      </w:r>
    </w:p>
    <w:p>
      <w:pPr>
        <w:ind w:right="142"/>
        <w:spacing w:before="120" w:after="0" w:line="240" w:lineRule="auto"/>
        <w:jc w:val="both"/>
        <w:rPr>
          <w:rFonts w:ascii="Book Antiqua" w:hAnsi="Book Antiqua" w:cs="Times New Roman"/>
          <w:b/>
          <w:bCs/>
          <w:sz w:val="27"/>
          <w:szCs w:val="27"/>
        </w:rPr>
      </w:pPr>
      <w:r>
        <w:rPr>
          <w:rFonts w:ascii="Book Antiqua" w:hAnsi="Book Antiqua" w:cs="Times New Roman"/>
          <w:b/>
          <w:bCs/>
          <w:sz w:val="27"/>
          <w:szCs w:val="27"/>
        </w:rPr>
        <w:t>V času od srede 26. junija do nedelje 30. junija bo v župniji potekal Oratorij. V sredo pričnemo ob 9. uri in v nedeljo oratorij zaključimo s sveto mašo. Sponzorji, ki želijo ostati anonimni, so pripravljeni pokriti vse stroške oratorija, vključno s prispevki staršev. Torej: Udeležba na Oratoriju je brezplačna.  Načrt in urnik jutranjih prevozov je bil posredovan staršem preko elektronske pošte. V soboto,</w:t>
      </w:r>
      <w:r/>
      <w:bookmarkStart w:id="0" w:name="_GoBack"/>
      <w:r/>
      <w:bookmarkEnd w:id="0"/>
      <w:r/>
      <w:r>
        <w:rPr>
          <w:rFonts w:ascii="Book Antiqua" w:hAnsi="Book Antiqua" w:cs="Times New Roman"/>
          <w:b/>
          <w:bCs/>
          <w:sz w:val="27"/>
          <w:szCs w:val="27"/>
        </w:rPr>
        <w:t xml:space="preserve"> 29. junija, na praznik apostolov Petra in Pavla bo v sklopu oratorija maševal gospod Jože Smukavec.</w:t>
      </w:r>
      <w:r>
        <w:rPr>
          <w:rFonts w:ascii="Book Antiqua" w:hAnsi="Book Antiqua" w:cs="Times New Roman"/>
          <w:b/>
          <w:bCs/>
          <w:sz w:val="27"/>
          <w:szCs w:val="27"/>
        </w:rPr>
      </w:r>
    </w:p>
    <w:p>
      <w:pPr>
        <w:ind w:right="142"/>
        <w:spacing w:before="120" w:after="0" w:line="240" w:lineRule="auto"/>
        <w:jc w:val="both"/>
        <w:rPr>
          <w:rFonts w:ascii="Book Antiqua" w:hAnsi="Book Antiqua" w:cs="Times New Roman"/>
          <w:b/>
          <w:sz w:val="27"/>
          <w:szCs w:val="27"/>
        </w:rPr>
      </w:pPr>
      <w:r>
        <w:rPr>
          <w:rFonts w:ascii="Book Antiqua" w:hAnsi="Book Antiqua" w:cs="Times New Roman"/>
          <w:b/>
          <w:sz w:val="27"/>
          <w:szCs w:val="27"/>
        </w:rPr>
        <w:t xml:space="preserve">Kot je že bilo oznanjeno prejšnjo nedeljo, upamo da se bomo župniku lahko zahvalili in z njim skromno praznovali 50. let mašništva v soboto, 6. julija pri maši ob 9. uri. Lepo vabljeni v čim večjem številu. </w:t>
      </w:r>
    </w:p>
    <w:p>
      <w:pPr>
        <w:ind w:right="142"/>
        <w:spacing w:before="120" w:after="0" w:line="240" w:lineRule="auto"/>
        <w:jc w:val="both"/>
        <w:rPr>
          <w:rFonts w:ascii="Book Antiqua" w:hAnsi="Book Antiqua" w:cs="Times New Roman"/>
          <w:sz w:val="28"/>
          <w:szCs w:val="28"/>
        </w:rPr>
      </w:pPr>
      <w:r>
        <w:rPr>
          <w:rFonts w:ascii="Book Antiqua" w:hAnsi="Book Antiqua" w:cs="Times New Roman"/>
          <w:sz w:val="28"/>
          <w:szCs w:val="28"/>
        </w:rPr>
        <w:t>Svete maše:</w:t>
      </w:r>
    </w:p>
    <w:p>
      <w:pPr>
        <w:spacing w:after="0" w:line="240" w:lineRule="auto"/>
        <w:rPr>
          <w:rFonts w:ascii="Book Antiqua" w:hAnsi="Book Antiqua" w:cs="Times New Roman"/>
          <w:b/>
          <w:sz w:val="28"/>
          <w:szCs w:val="28"/>
        </w:rPr>
      </w:pPr>
      <w:r>
        <w:rPr>
          <w:rFonts w:ascii="Book Antiqua" w:hAnsi="Book Antiqua" w:cs="Times New Roman"/>
          <w:b/>
          <w:sz w:val="28"/>
          <w:szCs w:val="28"/>
        </w:rPr>
        <w:t>NEDELJA, 23. 6. ob   9 h  + Janez in Silvo Božnar, obletna, Hlevni vrh 13</w:t>
      </w:r>
    </w:p>
    <w:p>
      <w:pPr>
        <w:spacing w:after="0" w:line="240" w:lineRule="auto"/>
        <w:rPr>
          <w:rFonts w:ascii="Book Antiqua" w:hAnsi="Book Antiqua" w:cs="Times New Roman"/>
          <w:b/>
          <w:sz w:val="10"/>
          <w:szCs w:val="10"/>
        </w:rPr>
      </w:pPr>
      <w:r>
        <w:rPr>
          <w:rFonts w:ascii="Book Antiqua" w:hAnsi="Book Antiqua" w:cs="Times New Roman"/>
          <w:b/>
          <w:sz w:val="10"/>
          <w:szCs w:val="10"/>
        </w:rPr>
      </w:r>
    </w:p>
    <w:p>
      <w:pPr>
        <w:spacing w:after="0" w:line="240" w:lineRule="auto"/>
        <w:rPr>
          <w:rFonts w:ascii="Book Antiqua" w:hAnsi="Book Antiqua" w:cs="Times New Roman"/>
          <w:b/>
          <w:sz w:val="28"/>
          <w:szCs w:val="28"/>
        </w:rPr>
      </w:pPr>
      <w:r>
        <w:rPr>
          <w:rFonts w:ascii="Book Antiqua" w:hAnsi="Book Antiqua" w:cs="Times New Roman"/>
          <w:b/>
          <w:sz w:val="28"/>
          <w:szCs w:val="28"/>
        </w:rPr>
        <w:t xml:space="preserve">SOBOTA,  29. 6. ob   9 h  </w:t>
      </w:r>
      <w:r>
        <w:rPr>
          <w:rFonts w:ascii="Book Antiqua" w:hAnsi="Book Antiqua" w:cs="Times New Roman"/>
          <w:b/>
          <w:sz w:val="27"/>
          <w:szCs w:val="27"/>
        </w:rPr>
        <w:t>v zahvalo za 25. let delovanja cerkvenega pevskega zbora</w:t>
      </w:r>
      <w:r>
        <w:rPr>
          <w:rFonts w:ascii="Book Antiqua" w:hAnsi="Book Antiqua" w:cs="Times New Roman"/>
          <w:b/>
          <w:sz w:val="28"/>
          <w:szCs w:val="28"/>
        </w:rPr>
      </w:r>
    </w:p>
    <w:p>
      <w:pPr>
        <w:spacing w:after="0" w:line="240" w:lineRule="auto"/>
        <w:rPr>
          <w:rFonts w:ascii="Book Antiqua" w:hAnsi="Book Antiqua" w:cs="Times New Roman"/>
          <w:b/>
          <w:sz w:val="10"/>
          <w:szCs w:val="10"/>
        </w:rPr>
      </w:pPr>
      <w:r>
        <w:rPr>
          <w:rFonts w:ascii="Book Antiqua" w:hAnsi="Book Antiqua" w:cs="Times New Roman"/>
          <w:b/>
          <w:sz w:val="10"/>
          <w:szCs w:val="10"/>
        </w:rPr>
      </w:r>
    </w:p>
    <w:p>
      <w:pPr>
        <w:spacing w:after="0" w:line="240" w:lineRule="auto"/>
        <w:rPr>
          <w:rFonts w:ascii="Book Antiqua" w:hAnsi="Book Antiqua" w:cs="Times New Roman"/>
          <w:b/>
          <w:sz w:val="28"/>
          <w:szCs w:val="28"/>
        </w:rPr>
      </w:pPr>
      <w:r>
        <w:rPr>
          <w:rFonts w:ascii="Book Antiqua" w:hAnsi="Book Antiqua" w:cs="Times New Roman"/>
          <w:b/>
          <w:sz w:val="28"/>
          <w:szCs w:val="28"/>
        </w:rPr>
        <w:t>NEDELJA, 30. 6. ob   9 h  + starši Tratnik in brat Tone, Vrh 4</w:t>
      </w:r>
    </w:p>
    <w:sectPr>
      <w:footnotePr>
        <w:pos w:val="pageBottom"/>
        <w:numFmt w:val="decimal"/>
        <w:numStart w:val="1"/>
        <w:numRestart w:val="continuous"/>
      </w:footnotePr>
      <w:endnotePr>
        <w:pos w:val="docEnd"/>
        <w:numFmt w:val="lowerRoman"/>
        <w:numStart w:val="1"/>
        <w:numRestart w:val="continuous"/>
      </w:endnotePr>
      <w:type w:val="nextPage"/>
      <w:pgSz w:h="16838" w:w="11906"/>
      <w:pgMar w:left="851" w:top="851" w:right="707" w:bottom="851"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font>
  <w:font w:name="SimSun">
    <w:panose1 w:val="02010600030101010101"/>
    <w:charset w:val="00"/>
    <w:family w:val="auto"/>
    <w:pitch w:val="default"/>
  </w:font>
  <w:font w:name="Arial">
    <w:panose1 w:val="020B0604020202020204"/>
    <w:charset w:val="ee"/>
    <w:family w:val="swiss"/>
    <w:pitch w:val="default"/>
  </w:font>
  <w:font w:name="Symbol">
    <w:panose1 w:val="05050102010706020507"/>
    <w:charset w:val="02"/>
    <w:family w:val="roman"/>
    <w:pitch w:val="default"/>
  </w:font>
  <w:font w:name="Courier New">
    <w:panose1 w:val="02070309020205020404"/>
    <w:charset w:val="ee"/>
    <w:family w:val="modern"/>
    <w:pitch w:val="default"/>
  </w:font>
  <w:font w:name="Wingdings">
    <w:panose1 w:val="05000000000000000000"/>
    <w:charset w:val="02"/>
    <w:family w:val="auto"/>
    <w:pitch w:val="default"/>
  </w:font>
  <w:font w:name="Calibri">
    <w:panose1 w:val="020F0502020204030204"/>
    <w:charset w:val="ee"/>
    <w:family w:val="swiss"/>
    <w:pitch w:val="default"/>
  </w:font>
  <w:font w:name="Segoe UI">
    <w:panose1 w:val="020B0502040204020203"/>
    <w:charset w:val="ee"/>
    <w:family w:val="swiss"/>
    <w:pitch w:val="default"/>
  </w:font>
  <w:font w:name="Book Antiqua">
    <w:panose1 w:val="02020603050405020304"/>
    <w:charset w:val="00"/>
    <w:family w:val="roman"/>
    <w:pitch w:val="default"/>
  </w:font>
  <w:font w:name="Calibri Light">
    <w:panose1 w:val="020F0302020204030204"/>
    <w:charset w:val="ee"/>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Oštevilčeni seznam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
    <w:multiLevelType w:val="hybridMultilevel"/>
    <w:name w:val="Oštevilčeni seznam 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
    <w:multiLevelType w:val="hybridMultilevel"/>
    <w:name w:val="Oštevilčeni seznam 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Oštevilčeni seznam 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5">
    <w:multiLevelType w:val="hybridMultilevel"/>
    <w:name w:val="Oštevilčeni seznam 5"/>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a" w:pos="below" w:numFmt="decimal"/>
    <w:caption w:name="Ilustracija" w:pos="below" w:numFmt="decimal"/>
    <w:caption w:name="Slika"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10"/>
      <w:tmLastPosIdx w:val="130"/>
    </w:tmLastPosCaret>
    <w:tmLastPosAnchor>
      <w:tmLastPosPgfIdx w:val="0"/>
      <w:tmLastPosIdx w:val="0"/>
    </w:tmLastPosAnchor>
    <w:tmLastPosTblRect w:left="0" w:top="0" w:right="0" w:bottom="0"/>
  </w:tmLastPos>
  <w:tmAppRevision w:date="1719202456" w:val="1068"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Segoe UI" w:hAnsi="Segoe UI" w:cs="Segoe UI"/>
      <w:sz w:val="18"/>
      <w:szCs w:val="18"/>
    </w:rPr>
  </w:style>
  <w:style w:type="paragraph" w:styleId="para3">
    <w:name w:val="Header"/>
    <w:qFormat/>
    <w:basedOn w:val="para0"/>
    <w:pPr>
      <w:spacing w:after="0" w:line="240" w:lineRule="auto"/>
      <w:tabs defTabSz="708">
        <w:tab w:val="center" w:pos="4536" w:leader="none"/>
        <w:tab w:val="right" w:pos="9072" w:leader="none"/>
      </w:tabs>
    </w:pPr>
  </w:style>
  <w:style w:type="paragraph" w:styleId="para4">
    <w:name w:val="Footer"/>
    <w:qFormat/>
    <w:basedOn w:val="para0"/>
    <w:pPr>
      <w:spacing w:after="0" w:line="240" w:lineRule="auto"/>
      <w:tabs defTabSz="708">
        <w:tab w:val="center" w:pos="4536" w:leader="none"/>
        <w:tab w:val="right" w:pos="9072" w:leader="none"/>
      </w:tabs>
    </w:pPr>
  </w:style>
  <w:style w:type="character" w:styleId="char0" w:default="1">
    <w:name w:val="Default Paragraph Font"/>
  </w:style>
  <w:style w:type="character" w:styleId="char1" w:customStyle="1">
    <w:name w:val="Besedilo oblačka Znak"/>
    <w:basedOn w:val="char0"/>
    <w:rPr>
      <w:rFonts w:ascii="Segoe UI" w:hAnsi="Segoe UI" w:cs="Segoe UI"/>
      <w:sz w:val="18"/>
      <w:szCs w:val="18"/>
    </w:rPr>
  </w:style>
  <w:style w:type="character" w:styleId="char2" w:customStyle="1">
    <w:name w:val="Glava Znak"/>
    <w:basedOn w:val="char0"/>
  </w:style>
  <w:style w:type="character" w:styleId="char3" w:customStyle="1">
    <w:name w:val="Noga Znak"/>
    <w:basedOn w:val="char0"/>
  </w:style>
  <w:style w:type="character" w:styleId="char4">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ela – mreža"/>
    <w:basedOn w:val="TableNormal"/>
    <w:pPr>
      <w:spacing w:after="0" w:line="240" w:lineRule="auto"/>
    </w:p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elamrea1">
    <w:name w:val="Tabela – mreža1"/>
    <w:basedOn w:val="TableNormal"/>
    <w:pPr>
      <w:spacing w:after="0" w:line="240" w:lineRule="auto"/>
    </w:p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Segoe UI" w:hAnsi="Segoe UI" w:cs="Segoe UI"/>
      <w:sz w:val="18"/>
      <w:szCs w:val="18"/>
    </w:rPr>
  </w:style>
  <w:style w:type="paragraph" w:styleId="para3">
    <w:name w:val="Header"/>
    <w:qFormat/>
    <w:basedOn w:val="para0"/>
    <w:pPr>
      <w:spacing w:after="0" w:line="240" w:lineRule="auto"/>
      <w:tabs defTabSz="708">
        <w:tab w:val="center" w:pos="4536" w:leader="none"/>
        <w:tab w:val="right" w:pos="9072" w:leader="none"/>
      </w:tabs>
    </w:pPr>
  </w:style>
  <w:style w:type="paragraph" w:styleId="para4">
    <w:name w:val="Footer"/>
    <w:qFormat/>
    <w:basedOn w:val="para0"/>
    <w:pPr>
      <w:spacing w:after="0" w:line="240" w:lineRule="auto"/>
      <w:tabs defTabSz="708">
        <w:tab w:val="center" w:pos="4536" w:leader="none"/>
        <w:tab w:val="right" w:pos="9072" w:leader="none"/>
      </w:tabs>
    </w:pPr>
  </w:style>
  <w:style w:type="character" w:styleId="char0" w:default="1">
    <w:name w:val="Default Paragraph Font"/>
  </w:style>
  <w:style w:type="character" w:styleId="char1" w:customStyle="1">
    <w:name w:val="Besedilo oblačka Znak"/>
    <w:basedOn w:val="char0"/>
    <w:rPr>
      <w:rFonts w:ascii="Segoe UI" w:hAnsi="Segoe UI" w:cs="Segoe UI"/>
      <w:sz w:val="18"/>
      <w:szCs w:val="18"/>
    </w:rPr>
  </w:style>
  <w:style w:type="character" w:styleId="char2" w:customStyle="1">
    <w:name w:val="Glava Znak"/>
    <w:basedOn w:val="char0"/>
  </w:style>
  <w:style w:type="character" w:styleId="char3" w:customStyle="1">
    <w:name w:val="Noga Znak"/>
    <w:basedOn w:val="char0"/>
  </w:style>
  <w:style w:type="character" w:styleId="char4">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ela – mreža"/>
    <w:basedOn w:val="TableNormal"/>
    <w:pPr>
      <w:spacing w:after="0" w:line="240" w:lineRule="auto"/>
    </w:p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elamrea1">
    <w:name w:val="Tabela – mreža1"/>
    <w:basedOn w:val="TableNormal"/>
    <w:pPr>
      <w:spacing w:after="0" w:line="240" w:lineRule="auto"/>
    </w:p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
  <cp:revision>4</cp:revision>
  <cp:lastPrinted>2024-06-17T09:54:00Z</cp:lastPrinted>
  <dcterms:created xsi:type="dcterms:W3CDTF">2024-06-17T12:42:00Z</dcterms:created>
  <dcterms:modified xsi:type="dcterms:W3CDTF">2024-06-24T04:14:16Z</dcterms:modified>
</cp:coreProperties>
</file>