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425"/>
        <w:spacing w:after="200" w:line="240" w:lineRule="auto"/>
        <w:jc w:val="both"/>
        <w:tabs defTabSz="708">
          <w:tab w:val="left" w:pos="5595" w:leader="none"/>
          <w:tab w:val="left" w:pos="9923" w:leader="none"/>
        </w:tabs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 xml:space="preserve">3. VELIKONOČNA </w:t>
      </w:r>
      <w:r>
        <w:rPr>
          <w:rFonts w:ascii="Book Antiqua" w:hAnsi="Book Antiqua" w:cs="Times New Roman"/>
          <w:b/>
          <w:sz w:val="32"/>
          <w:szCs w:val="32"/>
        </w:rPr>
        <w:t>,  19. APRIL 2026</w:t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399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6572641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6572641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20.04.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21.04.22.04.23.04.24.04.25.04.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26.04.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6572641" protected="0"/>
          </w:tcPr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TEOTIM, škof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ANZELM, škof in cerkveni učitelj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HUGO, opat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JURIJ, mučenec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FIDELIS, duhovnik in mučenec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MARKO, evangelist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MATI DOBREGA SVETA</w:t>
            </w:r>
          </w:p>
        </w:tc>
      </w:tr>
    </w:tbl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sz w:val="32"/>
          <w:szCs w:val="32"/>
        </w:rPr>
        <w:t xml:space="preserve">Danes teden: 4. VELIKONOČNA NEDELJA DOBREGA PASTIRJA  </w:t>
      </w:r>
      <w:r>
        <w:rPr>
          <w:rFonts w:ascii="Book Antiqua" w:hAnsi="Book Antiqua" w:cs="Times New Roman"/>
          <w:b/>
          <w:bCs/>
          <w:sz w:val="28"/>
          <w:szCs w:val="28"/>
        </w:rPr>
      </w:r>
    </w:p>
    <w:p>
      <w:pPr>
        <w:ind w:right="142"/>
        <w:spacing w:before="20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DELAVNICE ZA BIRMANCE bodo danes 19. 04. ob 18. uri v župnišču v Rovtah. Obravnavane bodo teme samopodobe, odraščanja, vstopanja v spolnost ter nevarnosti spleta. Sočasno bo za starše organizirano predavanje o tem, kako lahko svoje otroke podprete pri izzivih mladostništva. Delavnice in predavanje bo izvajal Inštitut Integrum, ki spodbuja zrele odnose in osebno integriteto v dialogu z etičnimi in vrednotnimi vprašanji sodobne družbe. Srečanja se udeležite birmanci in starši!</w:t>
      </w:r>
    </w:p>
    <w:p>
      <w:pPr>
        <w:ind w:right="142"/>
        <w:spacing w:before="20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TEDEN MOLITVE ZA DUHOVNE POKLICE: od 19. do 26. aprila 2026 obhajamo teden molitve za duhovne poklice pod geslom: »Odprite vrata Kristusu« (sv. Janez Pavel II.). </w:t>
      </w:r>
    </w:p>
    <w:p>
      <w:pPr>
        <w:ind w:right="142"/>
        <w:spacing w:before="20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Župniji Rovte in Vrh Sveti Trije Kralji bosta v 100-urni molitvi na vrsti v ponedeljek, 20. aprila. MOLITVENA URA V NAŠI FARNI CERKVI BO OD 22. DO 23. URE. Pred izpostavljenim Najsvetejšim se bomo v zaupanju obrnili na Gospoda, da prebudi nove duhovne poklice. Lepo vabljeni k molitvi in odprtosti za Božji klic v našem življenju.</w:t>
      </w:r>
    </w:p>
    <w:p>
      <w:pPr>
        <w:ind w:right="142"/>
        <w:spacing w:before="20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PREDAVANJE ZA STARŠE PRVOOBHAJANCEV: Sestra Irena Mohorič (uršulinka) bo za starše pripravila predavanje o pomenu svete evharistije. Srečanje bo v četrtek, 23. aprila, ob 19.00 v župnišču v Rovtah. Starši prvoobhajancev z Vrha se zberete ob 18.30 v učilnici, da načrtujemo slovesnost prvega svetega obhajila.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     19. 04. ob 9h  </w:t>
        <w:tab/>
        <w:t>+ MARINKA MIŠIČ, Hlevni Vrh 2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SOBOTA,</w:t>
        <w:tab/>
        <w:t xml:space="preserve">     25. 04. ob 9h </w:t>
        <w:tab/>
        <w:t>+ ISTENIČ IN ŠUBIC, Hlevni Vrh 2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    26. 04. ob 9h  </w:t>
        <w:tab/>
        <w:t>+ IVANA IN FRANC MALOVAŠIČ, Hleviše, obl.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singleLevel"/>
    <w:name w:val="Bullet 1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6"/>
      <w:tmLastPosIdx w:val="98"/>
    </w:tmLastPosCaret>
    <w:tmLastPosAnchor>
      <w:tmLastPosPgfIdx w:val="0"/>
      <w:tmLastPosIdx w:val="0"/>
    </w:tmLastPosAnchor>
    <w:tmLastPosTblRect w:left="0" w:top="0" w:right="0" w:bottom="0"/>
  </w:tmLastPos>
  <w:tmAppRevision w:date="1776572641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34</cp:revision>
  <cp:lastPrinted>2026-03-28T19:42:18Z</cp:lastPrinted>
  <dcterms:created xsi:type="dcterms:W3CDTF">2025-12-06T16:40:00Z</dcterms:created>
  <dcterms:modified xsi:type="dcterms:W3CDTF">2026-04-19T04:24:01Z</dcterms:modified>
</cp:coreProperties>
</file>