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before="120" w:after="12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 xml:space="preserve">  Danes: 11. NEDELJA MED LETOM</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81418210"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0"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81418210"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15.06.    </w:t>
            </w:r>
          </w:p>
          <w:p>
            <w:pPr>
              <w:spacing w:line="240" w:lineRule="atLeast"/>
              <w:jc w:val="right"/>
              <w:rPr>
                <w:rFonts w:ascii="Book Antiqua" w:hAnsi="Book Antiqua" w:cs="Times New Roman"/>
                <w:sz w:val="28"/>
                <w:szCs w:val="28"/>
              </w:rPr>
            </w:pPr>
            <w:r>
              <w:rPr>
                <w:rFonts w:ascii="Book Antiqua" w:hAnsi="Book Antiqua" w:cs="Times New Roman"/>
                <w:sz w:val="28"/>
                <w:szCs w:val="28"/>
              </w:rPr>
              <w:t>16.06.17.06.18.06.19.06.20.06.</w:t>
            </w:r>
          </w:p>
          <w:p>
            <w:pPr>
              <w:spacing w:line="240" w:lineRule="atLeast"/>
              <w:jc w:val="right"/>
              <w:rPr>
                <w:rFonts w:ascii="Book Antiqua" w:hAnsi="Book Antiqua" w:cs="Times New Roman"/>
                <w:sz w:val="28"/>
                <w:szCs w:val="28"/>
              </w:rPr>
            </w:pPr>
            <w:r>
              <w:rPr>
                <w:rFonts w:ascii="Book Antiqua" w:hAnsi="Book Antiqua" w:cs="Times New Roman"/>
                <w:sz w:val="28"/>
                <w:szCs w:val="28"/>
              </w:rPr>
              <w:t>21.06.</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81418210" protected="0"/>
          </w:tcPr>
          <w:p>
            <w:pPr>
              <w:spacing w:line="240" w:lineRule="atLeast"/>
              <w:rPr>
                <w:rFonts w:ascii="Book Antiqua" w:hAnsi="Book Antiqua"/>
                <w:sz w:val="28"/>
                <w:szCs w:val="28"/>
              </w:rPr>
            </w:pPr>
            <w:r>
              <w:rPr>
                <w:rFonts w:ascii="Book Antiqua" w:hAnsi="Book Antiqua"/>
                <w:sz w:val="28"/>
                <w:szCs w:val="28"/>
              </w:rPr>
              <w:t>VID, mučenec</w:t>
            </w:r>
          </w:p>
          <w:p>
            <w:pPr>
              <w:spacing w:line="240" w:lineRule="atLeast"/>
              <w:rPr>
                <w:rFonts w:ascii="Book Antiqua" w:hAnsi="Book Antiqua"/>
                <w:sz w:val="28"/>
                <w:szCs w:val="28"/>
              </w:rPr>
            </w:pPr>
            <w:r>
              <w:rPr>
                <w:rFonts w:ascii="Book Antiqua" w:hAnsi="Book Antiqua"/>
                <w:sz w:val="28"/>
                <w:szCs w:val="28"/>
              </w:rPr>
              <w:t>GVIDO, redovnik</w:t>
            </w:r>
          </w:p>
          <w:p>
            <w:pPr>
              <w:spacing w:line="240" w:lineRule="atLeast"/>
              <w:rPr>
                <w:rFonts w:ascii="Book Antiqua" w:hAnsi="Book Antiqua"/>
                <w:sz w:val="28"/>
                <w:szCs w:val="28"/>
              </w:rPr>
            </w:pPr>
            <w:r>
              <w:rPr>
                <w:rFonts w:ascii="Book Antiqua" w:hAnsi="Book Antiqua"/>
                <w:sz w:val="28"/>
                <w:szCs w:val="28"/>
              </w:rPr>
              <w:t xml:space="preserve">ALBERT, duhovnik </w:t>
            </w:r>
          </w:p>
          <w:p>
            <w:pPr>
              <w:spacing w:line="240" w:lineRule="atLeast"/>
              <w:rPr>
                <w:rFonts w:ascii="Book Antiqua" w:hAnsi="Book Antiqua"/>
                <w:sz w:val="28"/>
                <w:szCs w:val="28"/>
              </w:rPr>
            </w:pPr>
            <w:r>
              <w:rPr>
                <w:rFonts w:ascii="Book Antiqua" w:hAnsi="Book Antiqua"/>
                <w:sz w:val="28"/>
                <w:szCs w:val="28"/>
              </w:rPr>
              <w:t>MARKO in MARCELIJAN, mučenca</w:t>
            </w:r>
          </w:p>
          <w:p>
            <w:pPr>
              <w:spacing w:line="240" w:lineRule="atLeast"/>
              <w:rPr>
                <w:rFonts w:ascii="Book Antiqua" w:hAnsi="Book Antiqua"/>
                <w:sz w:val="28"/>
                <w:szCs w:val="28"/>
              </w:rPr>
            </w:pPr>
            <w:r>
              <w:rPr>
                <w:rFonts w:ascii="Book Antiqua" w:hAnsi="Book Antiqua"/>
                <w:sz w:val="28"/>
                <w:szCs w:val="28"/>
              </w:rPr>
              <w:t>ROMUALD, opat</w:t>
            </w:r>
          </w:p>
          <w:p>
            <w:pPr>
              <w:spacing w:line="240" w:lineRule="atLeast"/>
              <w:rPr>
                <w:rFonts w:ascii="Book Antiqua" w:hAnsi="Book Antiqua"/>
                <w:sz w:val="28"/>
                <w:szCs w:val="28"/>
              </w:rPr>
            </w:pPr>
            <w:r>
              <w:rPr>
                <w:rFonts w:ascii="Book Antiqua" w:hAnsi="Book Antiqua"/>
                <w:sz w:val="28"/>
                <w:szCs w:val="28"/>
              </w:rPr>
              <w:t>FLORENTINA, devica</w:t>
            </w:r>
          </w:p>
          <w:p>
            <w:pPr>
              <w:spacing w:line="240" w:lineRule="atLeast"/>
              <w:rPr>
                <w:rFonts w:ascii="Book Antiqua" w:hAnsi="Book Antiqua"/>
                <w:sz w:val="28"/>
                <w:szCs w:val="28"/>
              </w:rPr>
            </w:pPr>
            <w:r>
              <w:rPr>
                <w:rFonts w:ascii="Book Antiqua" w:hAnsi="Book Antiqua"/>
                <w:sz w:val="28"/>
                <w:szCs w:val="28"/>
              </w:rPr>
              <w:t>ALOJZIJ, redovnik</w:t>
            </w:r>
          </w:p>
        </w:tc>
      </w:tr>
    </w:tbl>
    <w:p>
      <w:pPr>
        <w:ind w:left="-142"/>
        <w:spacing w:before="120"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0"/>
          <w:szCs w:val="30"/>
        </w:rPr>
        <w:t xml:space="preserve">  Danes teden:  </w:t>
      </w:r>
      <w:r>
        <w:rPr>
          <w:rFonts w:ascii="Book Antiqua" w:hAnsi="Book Antiqua" w:cs="Times New Roman"/>
          <w:b/>
          <w:sz w:val="32"/>
          <w:szCs w:val="32"/>
        </w:rPr>
        <w:t>12. NEDELJA MED LETOM</w:t>
      </w:r>
      <w:r>
        <w:rPr>
          <w:rFonts w:ascii="Book Antiqua" w:hAnsi="Book Antiqua" w:cs="Times New Roman"/>
          <w:b/>
          <w:sz w:val="32"/>
          <w:szCs w:val="32"/>
        </w:rPr>
        <w:t xml:space="preserve">, </w:t>
      </w:r>
    </w:p>
    <w:p>
      <w:pPr>
        <w:ind w:left="-142"/>
        <w:spacing w:before="120"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 xml:space="preserve">                          ZAKLJUČEK KATEHETSKEGA LETA</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GOSTJE V ŽUPNIŠČU: Naslednji vikend bodo vključno do nedeljske maše v našem župnišču gostovali in se pripravljali na svoj oratorij animatorji iz Žirov.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ORATORIJ ZA OTROKE: Otroci ste še vedno povabljeni, da se prijavite na oratorij, ki bo v naši župniji potekal med 25. in 28. junijem.</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NARODNO ROMANJE BOLNIKOV, INVALIDOV IN STAREJŠIH NA BREZJE – V soboto, 20. junija, bo v baziliki Marije Pomagaj na Brezjah potekalo 58. narodno romanje bolnikov, invalidov in starejših. Sveto mašo ob 10. uri bo daroval murskosoboški škof dr. Janez Kozinc. Tudi iz naše župnije bo organizirano skupinsko romanje. Odhod s parkirišča Oblak bo ob 7.15. Prijave zbirata Mojca in Tatjana.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PRIHODNJO NEDELJO BOMO OB KATEHETSKI NEDELJI Bogu izročili sadove minulega veroučnega in šolskega leta. Otroci naj s seboj prinesejo podpisana veroučna spričevala ter jih oddajo v pripravljeno škatlo. Zahvalili se bomo našim katehetom Jerneju, Nevenki in Mojci ter učiteljem. Ob zaključku katehetskega leta se bomo zahvalili tudi vsem, ki v naši župniji skrbijo za cerkveno petje (pevcem obeh cerkvenih zborov, njihovim zborovodjem ter vsem organistom). Le ti bodo zaključek katehetskega leta praznovali s piknikom v župnišču po maši.</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REDNO MESEČNO DAROVANJE ZA CERKVENE POTREBE: Naslednjo nedeljo bo redno mesečno darovanje za potrebe naše župnije. Vsaj konec julija imamo v planu začetek ureditve novega ogrevanja farne cerkve. Hvala za vsak vaš dar.</w:t>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NEDELJA, 14.06. ob 9h  /  + JOŽE IN JOŽEFA JEREB, ŽIROVSKI VRH 9, OBL.</w:t>
      </w:r>
    </w:p>
    <w:p>
      <w:pPr>
        <w:spacing w:before="120" w:after="0" w:line="240" w:lineRule="auto"/>
        <w:rPr>
          <w:rFonts w:ascii="Book Antiqua" w:hAnsi="Book Antiqua" w:cs="Times New Roman"/>
          <w:sz w:val="28"/>
          <w:szCs w:val="28"/>
        </w:rPr>
      </w:pPr>
      <w:r>
        <w:rPr>
          <w:rFonts w:ascii="Book Antiqua" w:hAnsi="Book Antiqua" w:cs="Times New Roman"/>
          <w:sz w:val="28"/>
          <w:szCs w:val="28"/>
        </w:rPr>
        <w:t>SOBOTA, 20.06.   NI 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NEDELJA, 21.06. ob 9h /  + JOŽE ŽUST ST., HLEVIŠE 16, OBL.</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5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3"/>
      <w:tmLastPosIdx w:val="58"/>
    </w:tmLastPosCaret>
    <w:tmLastPosAnchor>
      <w:tmLastPosPgfIdx w:val="0"/>
      <w:tmLastPosIdx w:val="0"/>
    </w:tmLastPosAnchor>
    <w:tmLastPosTblRect w:left="0" w:top="0" w:right="0" w:bottom="0"/>
  </w:tmLastPos>
  <w:tmAppRevision w:date="1781418210"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51</cp:revision>
  <cp:lastPrinted>2026-06-13T13:19:08Z</cp:lastPrinted>
  <dcterms:created xsi:type="dcterms:W3CDTF">2025-12-06T16:40:00Z</dcterms:created>
  <dcterms:modified xsi:type="dcterms:W3CDTF">2026-06-14T06:23:30Z</dcterms:modified>
</cp:coreProperties>
</file>