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142"/>
        <w:spacing w:after="0" w:line="240" w:lineRule="auto"/>
        <w:tabs defTabSz="708">
          <w:tab w:val="left" w:pos="5595" w:leader="none"/>
        </w:tabs>
        <w:rPr>
          <w:rFonts w:ascii="Book Antiqua" w:hAnsi="Book Antiqua" w:cs="Times New Roman"/>
          <w:b/>
          <w:sz w:val="32"/>
          <w:szCs w:val="32"/>
        </w:rPr>
      </w:pPr>
      <w:r>
        <w:rPr>
          <w:rFonts w:ascii="Book Antiqua" w:hAnsi="Book Antiqua" w:cs="Times New Roman"/>
          <w:b/>
          <w:sz w:val="32"/>
          <w:szCs w:val="32"/>
        </w:rPr>
        <w:t xml:space="preserve">  Danes: </w:t>
      </w:r>
      <w:r>
        <w:rPr>
          <w:rFonts w:ascii="Book Antiqua" w:hAnsi="Book Antiqua" w:cs="Times New Roman"/>
          <w:b/>
          <w:sz w:val="28"/>
          <w:szCs w:val="28"/>
        </w:rPr>
        <w:t xml:space="preserve">  </w:t>
      </w:r>
      <w:r>
        <w:rPr>
          <w:rFonts w:ascii="Book Antiqua" w:hAnsi="Book Antiqua" w:cs="Times New Roman"/>
          <w:b/>
          <w:sz w:val="32"/>
          <w:szCs w:val="32"/>
        </w:rPr>
        <w:t>22. NEDELJA MED LETOM</w:t>
      </w:r>
      <w:r>
        <w:rPr>
          <w:rFonts w:ascii="Book Antiqua" w:hAnsi="Book Antiqua" w:cs="Times New Roman"/>
          <w:b/>
          <w:sz w:val="32"/>
          <w:szCs w:val="32"/>
        </w:rPr>
      </w:r>
    </w:p>
    <w:p>
      <w:pPr>
        <w:spacing w:before="60" w:after="0" w:line="240" w:lineRule="auto"/>
        <w:rPr>
          <w:rFonts w:ascii="Book Antiqua" w:hAnsi="Book Antiqua" w:cs="Times New Roman"/>
          <w:b/>
          <w:sz w:val="27"/>
          <w:szCs w:val="27"/>
        </w:rPr>
      </w:pPr>
      <w:r>
        <w:rPr>
          <w:rFonts w:ascii="Book Antiqua" w:hAnsi="Book Antiqua" w:cs="Times New Roman"/>
          <w:b/>
          <w:sz w:val="27"/>
          <w:szCs w:val="27"/>
        </w:rPr>
        <w:t>Godovi:</w:t>
      </w:r>
    </w:p>
    <w:tbl>
      <w:tblPr>
        <w:tblStyle w:val="Tabelamrea1"/>
        <w:name w:val="Tabela1"/>
        <w:tabOrder w:val="0"/>
        <w:jc w:val="left"/>
        <w:tblInd w:w="-142" w:type="dxa"/>
        <w:tblW w:w="10490" w:type="dxa"/>
        <w:pPr>
          <w:ind w:left="-142"/>
        </w:pPr>
        <w:tblLook w:val="04A0" w:firstRow="1" w:lastRow="0" w:firstColumn="1" w:lastColumn="0" w:noHBand="0" w:noVBand="1"/>
      </w:tblPr>
      <w:tblGrid>
        <w:gridCol w:w="2136"/>
        <w:gridCol w:w="917"/>
        <w:gridCol w:w="7437"/>
      </w:tblGrid>
      <w:tr>
        <w:trPr>
          <w:tblHeader w:val="0"/>
          <w:cantSplit w:val="0"/>
          <w:trHeight w:val="2399" w:hRule="atLeast"/>
        </w:trPr>
        <w:tc>
          <w:tcPr>
            <w:tcW w:w="2136" w:type="dxa"/>
            <w:tcBorders>
              <w:top w:val="nil" w:sz="0" w:space="0" w:color="000000" tmln="20, 20, 20, 0, 0"/>
              <w:left w:val="nil" w:sz="0" w:space="0" w:color="000000" tmln="20, 20, 20, 0, 0"/>
              <w:bottom w:val="nil" w:sz="0" w:space="0" w:color="000000" tmln="20, 20, 20, 0, 0"/>
              <w:right w:val="nil" w:sz="0" w:space="0" w:color="000000" tmln="20, 20, 20, 0, 0"/>
            </w:tcBorders>
            <w:tmTcPr id="1788063237" protected="0"/>
          </w:tcPr>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PONEDELJEK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TOREK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SREDA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 xml:space="preserve">ČETRTEK </w:t>
            </w:r>
          </w:p>
          <w:p>
            <w:pPr>
              <w:ind w:left="38" w:right="-108"/>
              <w:spacing w:line="240" w:lineRule="atLeast"/>
              <w:rPr>
                <w:rFonts w:ascii="Book Antiqua" w:hAnsi="Book Antiqua" w:cs="Times New Roman"/>
                <w:sz w:val="28"/>
                <w:szCs w:val="28"/>
              </w:rPr>
            </w:pPr>
            <w:r>
              <w:rPr>
                <w:rFonts w:ascii="Book Antiqua" w:hAnsi="Book Antiqua" w:cs="Times New Roman"/>
                <w:sz w:val="28"/>
                <w:szCs w:val="28"/>
              </w:rPr>
              <w:t>PETEK</w:t>
            </w:r>
          </w:p>
          <w:p>
            <w:pPr>
              <w:ind w:left="38" w:right="-108"/>
              <w:spacing w:line="240" w:lineRule="atLeast"/>
              <w:rPr>
                <w:rFonts w:ascii="Book Antiqua" w:hAnsi="Book Antiqua" w:cs="Times New Roman"/>
                <w:sz w:val="24"/>
                <w:szCs w:val="24"/>
              </w:rPr>
            </w:pPr>
            <w:r>
              <w:rPr>
                <w:rFonts w:ascii="Book Antiqua" w:hAnsi="Book Antiqua" w:cs="Times New Roman"/>
                <w:sz w:val="28"/>
                <w:szCs w:val="28"/>
              </w:rPr>
              <w:t>SOBOTA</w:t>
            </w:r>
            <w:r>
              <w:rPr>
                <w:rFonts w:ascii="Book Antiqua" w:hAnsi="Book Antiqua" w:cs="Times New Roman"/>
                <w:sz w:val="24"/>
                <w:szCs w:val="24"/>
              </w:rPr>
            </w:r>
          </w:p>
          <w:p>
            <w:pPr>
              <w:ind w:left="0" w:right="-108"/>
              <w:spacing w:line="240" w:lineRule="atLeast"/>
              <w:rPr>
                <w:rFonts w:ascii="Book Antiqua" w:hAnsi="Book Antiqua" w:cs="Times New Roman"/>
                <w:sz w:val="26"/>
                <w:szCs w:val="28"/>
              </w:rPr>
            </w:pPr>
            <w:r>
              <w:rPr>
                <w:rFonts w:ascii="Book Antiqua" w:hAnsi="Book Antiqua" w:cs="Times New Roman"/>
                <w:sz w:val="28"/>
                <w:szCs w:val="28"/>
              </w:rPr>
              <w:t>NEDELJA</w:t>
            </w:r>
            <w:r>
              <w:rPr>
                <w:rFonts w:ascii="Book Antiqua" w:hAnsi="Book Antiqua" w:cs="Times New Roman"/>
                <w:sz w:val="26"/>
                <w:szCs w:val="28"/>
              </w:rPr>
              <w:t xml:space="preserve"> </w:t>
            </w:r>
            <w:r>
              <w:rPr>
                <w:rFonts w:ascii="Book Antiqua" w:hAnsi="Book Antiqua" w:cs="Times New Roman"/>
                <w:sz w:val="26"/>
                <w:szCs w:val="28"/>
              </w:rPr>
            </w:r>
          </w:p>
        </w:tc>
        <w:tc>
          <w:tcPr>
            <w:tcW w:w="917" w:type="dxa"/>
            <w:tcBorders>
              <w:top w:val="nil" w:sz="0" w:space="0" w:color="000000" tmln="20, 20, 20, 0, 0"/>
              <w:left w:val="nil" w:sz="0" w:space="0" w:color="000000" tmln="20, 20, 20, 0, 0"/>
              <w:bottom w:val="nil" w:sz="0" w:space="0" w:color="000000" tmln="20, 20, 20, 0, 0"/>
              <w:right w:val="nil" w:sz="0" w:space="0" w:color="000000" tmln="20, 20, 20, 0, 0"/>
            </w:tcBorders>
            <w:tmTcPr id="1788063237" protected="0"/>
          </w:tcPr>
          <w:p>
            <w:pPr>
              <w:spacing w:line="240" w:lineRule="atLeast"/>
              <w:jc w:val="right"/>
              <w:rPr>
                <w:rFonts w:ascii="Book Antiqua" w:hAnsi="Book Antiqua" w:cs="Times New Roman"/>
                <w:sz w:val="28"/>
                <w:szCs w:val="28"/>
              </w:rPr>
            </w:pPr>
            <w:r>
              <w:rPr>
                <w:rFonts w:ascii="Book Antiqua" w:hAnsi="Book Antiqua" w:cs="Times New Roman"/>
                <w:sz w:val="28"/>
                <w:szCs w:val="28"/>
              </w:rPr>
              <w:t xml:space="preserve">31.08.    </w:t>
            </w:r>
          </w:p>
          <w:p>
            <w:pPr>
              <w:spacing w:line="240" w:lineRule="atLeast"/>
              <w:jc w:val="right"/>
              <w:rPr>
                <w:rFonts w:ascii="Book Antiqua" w:hAnsi="Book Antiqua" w:cs="Times New Roman"/>
                <w:sz w:val="28"/>
                <w:szCs w:val="28"/>
              </w:rPr>
            </w:pPr>
            <w:r>
              <w:rPr>
                <w:rFonts w:ascii="Book Antiqua" w:hAnsi="Book Antiqua" w:cs="Times New Roman"/>
                <w:sz w:val="28"/>
                <w:szCs w:val="28"/>
              </w:rPr>
              <w:t>01.09.02.09.03.09.</w:t>
            </w:r>
          </w:p>
          <w:p>
            <w:pPr>
              <w:spacing w:line="240" w:lineRule="atLeast"/>
              <w:jc w:val="right"/>
              <w:rPr>
                <w:rFonts w:ascii="Book Antiqua" w:hAnsi="Book Antiqua" w:cs="Times New Roman"/>
                <w:sz w:val="28"/>
                <w:szCs w:val="28"/>
              </w:rPr>
            </w:pPr>
            <w:r>
              <w:rPr>
                <w:rFonts w:ascii="Book Antiqua" w:hAnsi="Book Antiqua" w:cs="Times New Roman"/>
                <w:sz w:val="28"/>
                <w:szCs w:val="28"/>
              </w:rPr>
              <w:t>04.09.</w:t>
            </w:r>
          </w:p>
          <w:p>
            <w:pPr>
              <w:spacing w:line="240" w:lineRule="atLeast"/>
              <w:jc w:val="right"/>
              <w:rPr>
                <w:rFonts w:ascii="Book Antiqua" w:hAnsi="Book Antiqua" w:cs="Times New Roman"/>
                <w:sz w:val="28"/>
                <w:szCs w:val="28"/>
              </w:rPr>
            </w:pPr>
            <w:r>
              <w:rPr>
                <w:rFonts w:ascii="Book Antiqua" w:hAnsi="Book Antiqua" w:cs="Times New Roman"/>
                <w:sz w:val="28"/>
                <w:szCs w:val="28"/>
              </w:rPr>
              <w:t>05.09.</w:t>
            </w:r>
          </w:p>
          <w:p>
            <w:pPr>
              <w:spacing w:line="240" w:lineRule="atLeast"/>
              <w:jc w:val="right"/>
              <w:rPr>
                <w:rFonts w:ascii="Book Antiqua" w:hAnsi="Book Antiqua" w:cs="Times New Roman"/>
                <w:sz w:val="28"/>
                <w:szCs w:val="28"/>
              </w:rPr>
            </w:pPr>
            <w:r>
              <w:rPr>
                <w:rFonts w:ascii="Book Antiqua" w:hAnsi="Book Antiqua" w:cs="Times New Roman"/>
                <w:sz w:val="28"/>
                <w:szCs w:val="28"/>
              </w:rPr>
              <w:t>06.09.</w:t>
            </w:r>
          </w:p>
        </w:tc>
        <w:tc>
          <w:tcPr>
            <w:tcW w:w="7437" w:type="dxa"/>
            <w:tcBorders>
              <w:top w:val="nil" w:sz="0" w:space="0" w:color="000000" tmln="20, 20, 20, 0, 0"/>
              <w:left w:val="nil" w:sz="0" w:space="0" w:color="000000" tmln="20, 20, 20, 0, 0"/>
              <w:bottom w:val="nil" w:sz="0" w:space="0" w:color="000000" tmln="20, 20, 20, 0, 0"/>
              <w:right w:val="nil" w:sz="0" w:space="0" w:color="000000" tmln="20, 20, 20, 0, 0"/>
            </w:tcBorders>
            <w:tmTcPr id="1788063237" protected="0"/>
          </w:tcPr>
          <w:p>
            <w:pPr>
              <w:spacing w:line="240" w:lineRule="atLeast"/>
              <w:rPr>
                <w:rFonts w:ascii="Book Antiqua" w:hAnsi="Book Antiqua"/>
                <w:sz w:val="28"/>
                <w:szCs w:val="28"/>
              </w:rPr>
            </w:pPr>
            <w:r>
              <w:rPr>
                <w:rFonts w:ascii="Book Antiqua" w:hAnsi="Book Antiqua"/>
                <w:sz w:val="28"/>
                <w:szCs w:val="28"/>
              </w:rPr>
              <w:t>PAVLIN, škof</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EGIDIJ (TILEN) opat, Brezjanska Mati Božja</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MARJETA, devica</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GREGOR VELIKI, papež in cerkveni učitelj</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ROZALIJA, devica; MOJZES, prerok</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MATI TEREZIJA, redovnica</w:t>
            </w:r>
          </w:p>
          <w:p>
            <w:pPr>
              <w:spacing w:line="240" w:lineRule="atLeast"/>
              <w:tabs defTabSz="708">
                <w:tab w:val="left" w:pos="5386" w:leader="none"/>
              </w:tabs>
              <w:rPr>
                <w:rFonts w:ascii="Book Antiqua" w:hAnsi="Book Antiqua"/>
                <w:sz w:val="28"/>
                <w:szCs w:val="28"/>
              </w:rPr>
            </w:pPr>
            <w:r>
              <w:rPr>
                <w:rFonts w:ascii="Book Antiqua" w:hAnsi="Book Antiqua"/>
                <w:sz w:val="28"/>
                <w:szCs w:val="28"/>
              </w:rPr>
              <w:t>ZAHARIJA, prerok</w:t>
            </w:r>
          </w:p>
        </w:tc>
      </w:tr>
    </w:tbl>
    <w:p>
      <w:pPr>
        <w:ind w:left="-142"/>
        <w:spacing w:after="0" w:line="240" w:lineRule="auto"/>
        <w:tabs defTabSz="708">
          <w:tab w:val="left" w:pos="5595" w:leader="none"/>
        </w:tabs>
        <w:rPr>
          <w:rFonts w:ascii="Book Antiqua" w:hAnsi="Book Antiqua" w:cs="Times New Roman"/>
          <w:b/>
          <w:sz w:val="28"/>
          <w:szCs w:val="28"/>
        </w:rPr>
      </w:pPr>
      <w:r>
        <w:rPr>
          <w:rFonts w:ascii="Book Antiqua" w:hAnsi="Book Antiqua" w:cs="Times New Roman"/>
          <w:b/>
          <w:sz w:val="28"/>
          <w:szCs w:val="28"/>
        </w:rPr>
      </w:r>
    </w:p>
    <w:p>
      <w:pPr>
        <w:ind w:left="-142"/>
        <w:spacing w:after="0" w:line="240" w:lineRule="auto"/>
        <w:tabs defTabSz="708">
          <w:tab w:val="left" w:pos="5595" w:leader="none"/>
        </w:tabs>
        <w:rPr>
          <w:rFonts w:ascii="Book Antiqua" w:hAnsi="Book Antiqua" w:cs="Times New Roman"/>
          <w:b/>
          <w:sz w:val="32"/>
          <w:szCs w:val="32"/>
        </w:rPr>
      </w:pPr>
      <w:r>
        <w:rPr>
          <w:rFonts w:ascii="Book Antiqua" w:hAnsi="Book Antiqua" w:cs="Times New Roman"/>
          <w:b/>
          <w:sz w:val="30"/>
          <w:szCs w:val="30"/>
        </w:rPr>
        <w:t xml:space="preserve">Danes teden:  </w:t>
      </w:r>
      <w:r>
        <w:rPr>
          <w:rFonts w:ascii="Book Antiqua" w:hAnsi="Book Antiqua" w:cs="Times New Roman"/>
          <w:b/>
          <w:sz w:val="32"/>
          <w:szCs w:val="32"/>
        </w:rPr>
        <w:t>23. NEDELJA MED LETOM</w:t>
      </w:r>
      <w:r>
        <w:rPr>
          <w:rFonts w:ascii="Book Antiqua" w:hAnsi="Book Antiqua" w:cs="Times New Roman"/>
          <w:b/>
          <w:sz w:val="32"/>
          <w:szCs w:val="32"/>
        </w:rPr>
        <w:t>, ANGELSKA NEDELJA</w:t>
      </w:r>
      <w:r>
        <w:rPr>
          <w:rFonts w:ascii="Book Antiqua" w:hAnsi="Book Antiqua" w:cs="Times New Roman"/>
          <w:b/>
          <w:sz w:val="32"/>
          <w:szCs w:val="32"/>
        </w:rPr>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PRVI PETEK: Ker bo v soboto v naši župniji dan celodnevnega češčenja tokrat izjemoma na prvi petek ne bo maše in pobožnosti v čast Srcu Jezusovemu.</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CELODNEVNO ČEŠČENJE: V soboto, 5. septembra bo v naši župniji praznik celodnevno češčenje Najsvetejšega. Začetek češčenja bo ob 9. uri s sveto mašo,  zaključek pa ob 14. uri z litanijami in sveto mašo. Vmes bo češčenje po sledečem programu:</w:t>
      </w:r>
    </w:p>
    <w:p>
      <w:pPr>
        <w:pStyle w:val="para6"/>
        <w:numPr>
          <w:ilvl w:val="0"/>
          <w:numId w:val="13"/>
        </w:numPr>
        <w:ind w:left="1776" w:hanging="360"/>
        <w:spacing w:after="40"/>
        <w:rPr>
          <w:rFonts w:ascii="Times New Roman" w:hAnsi="Times New Roman" w:cs="Times New Roman"/>
          <w:b/>
          <w:bCs/>
          <w:sz w:val="28"/>
          <w:szCs w:val="28"/>
        </w:rPr>
      </w:pPr>
      <w:r>
        <w:rPr>
          <w:rFonts w:ascii="Times New Roman" w:hAnsi="Times New Roman" w:cs="Times New Roman"/>
          <w:b/>
          <w:bCs/>
          <w:sz w:val="28"/>
          <w:szCs w:val="28"/>
        </w:rPr>
        <w:t>9:45-10.00 / rožni venec božjega usmiljenja</w:t>
      </w:r>
    </w:p>
    <w:p>
      <w:pPr>
        <w:pStyle w:val="para6"/>
        <w:numPr>
          <w:ilvl w:val="0"/>
          <w:numId w:val="13"/>
        </w:numPr>
        <w:ind w:left="1776" w:hanging="360"/>
        <w:spacing w:after="40"/>
        <w:rPr>
          <w:rFonts w:ascii="Times New Roman" w:hAnsi="Times New Roman" w:cs="Times New Roman"/>
          <w:b/>
          <w:bCs/>
          <w:sz w:val="28"/>
          <w:szCs w:val="28"/>
        </w:rPr>
      </w:pPr>
      <w:r>
        <w:rPr>
          <w:rFonts w:ascii="Times New Roman" w:hAnsi="Times New Roman" w:cs="Times New Roman"/>
          <w:b/>
          <w:bCs/>
          <w:sz w:val="28"/>
          <w:szCs w:val="28"/>
        </w:rPr>
        <w:t>10.00-10.30 / vodijo otroci in ministranti</w:t>
      </w:r>
    </w:p>
    <w:p>
      <w:pPr>
        <w:pStyle w:val="para6"/>
        <w:numPr>
          <w:ilvl w:val="0"/>
          <w:numId w:val="13"/>
        </w:numPr>
        <w:ind w:left="1776" w:hanging="360"/>
        <w:spacing w:after="40"/>
        <w:rPr>
          <w:rFonts w:ascii="Times New Roman" w:hAnsi="Times New Roman" w:cs="Times New Roman"/>
          <w:b/>
          <w:bCs/>
          <w:sz w:val="28"/>
          <w:szCs w:val="28"/>
        </w:rPr>
      </w:pPr>
      <w:r>
        <w:rPr>
          <w:rFonts w:ascii="Times New Roman" w:hAnsi="Times New Roman" w:cs="Times New Roman"/>
          <w:b/>
          <w:bCs/>
          <w:sz w:val="28"/>
          <w:szCs w:val="28"/>
        </w:rPr>
        <w:t>10.30-11.00 / rožni venec</w:t>
      </w:r>
    </w:p>
    <w:p>
      <w:pPr>
        <w:pStyle w:val="para6"/>
        <w:numPr>
          <w:ilvl w:val="0"/>
          <w:numId w:val="13"/>
        </w:numPr>
        <w:ind w:left="1776" w:hanging="360"/>
        <w:spacing w:after="40"/>
        <w:rPr>
          <w:rFonts w:ascii="Times New Roman" w:hAnsi="Times New Roman" w:cs="Times New Roman"/>
          <w:b/>
          <w:bCs/>
          <w:sz w:val="28"/>
          <w:szCs w:val="28"/>
        </w:rPr>
      </w:pPr>
      <w:r>
        <w:rPr>
          <w:rFonts w:ascii="Times New Roman" w:hAnsi="Times New Roman" w:cs="Times New Roman"/>
          <w:b/>
          <w:bCs/>
          <w:sz w:val="28"/>
          <w:szCs w:val="28"/>
        </w:rPr>
        <w:t>11.00-12.00 / vodi ŽPS</w:t>
      </w:r>
    </w:p>
    <w:p>
      <w:pPr>
        <w:pStyle w:val="para6"/>
        <w:numPr>
          <w:ilvl w:val="0"/>
          <w:numId w:val="13"/>
        </w:numPr>
        <w:ind w:left="1776" w:hanging="360"/>
        <w:spacing w:after="40"/>
        <w:rPr>
          <w:rFonts w:ascii="Times New Roman" w:hAnsi="Times New Roman" w:cs="Times New Roman"/>
          <w:b/>
          <w:bCs/>
          <w:sz w:val="28"/>
          <w:szCs w:val="28"/>
        </w:rPr>
      </w:pPr>
      <w:r>
        <w:rPr>
          <w:rFonts w:ascii="Times New Roman" w:hAnsi="Times New Roman" w:cs="Times New Roman"/>
          <w:b/>
          <w:bCs/>
          <w:sz w:val="28"/>
          <w:szCs w:val="28"/>
        </w:rPr>
        <w:t>12.00-13.00 adoracija v tišini</w:t>
      </w:r>
    </w:p>
    <w:p>
      <w:pPr>
        <w:pStyle w:val="para6"/>
        <w:numPr>
          <w:ilvl w:val="0"/>
          <w:numId w:val="13"/>
        </w:numPr>
        <w:ind w:left="1776" w:hanging="360"/>
        <w:spacing w:after="40"/>
        <w:rPr>
          <w:rFonts w:ascii="Times New Roman" w:hAnsi="Times New Roman" w:cs="Times New Roman"/>
          <w:b/>
          <w:bCs/>
          <w:sz w:val="28"/>
          <w:szCs w:val="28"/>
        </w:rPr>
      </w:pPr>
      <w:r>
        <w:rPr>
          <w:rFonts w:ascii="Times New Roman" w:hAnsi="Times New Roman" w:cs="Times New Roman"/>
          <w:b/>
          <w:bCs/>
          <w:sz w:val="28"/>
          <w:szCs w:val="28"/>
        </w:rPr>
        <w:t>13.00-14.00 vodijo mladi in pevci</w:t>
      </w:r>
    </w:p>
    <w:p>
      <w:pPr>
        <w:pStyle w:val="para6"/>
        <w:spacing w:after="40"/>
        <w:rPr>
          <w:rFonts w:ascii="Book Antiqua" w:hAnsi="Book Antiqua" w:cs="Times New Roman"/>
          <w:b/>
          <w:bCs/>
          <w:sz w:val="28"/>
          <w:szCs w:val="28"/>
        </w:rPr>
      </w:pPr>
      <w:r>
        <w:rPr>
          <w:rFonts w:ascii="Book Antiqua" w:hAnsi="Book Antiqua" w:cs="Times New Roman"/>
          <w:b/>
          <w:bCs/>
          <w:sz w:val="28"/>
          <w:szCs w:val="28"/>
        </w:rPr>
        <w:t xml:space="preserve">Povabljeni ste, da si na praznični dan za našo župnijo, vzamete čas za osebno in skupinsko molitev pred Najsvetejšim. Pred Jezusa prinesimo svoje skrbi, prošnje in zahvale ter pri njem zajemimo mir in moč za življenje. </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ČLANI NOVEGA ŽPS bodo župnijskemu občestvu predstavljeni prihodnjo nedeljo, 6. septembra, pri sveti maši, ko bodo prejeli tudi potrdila o imenovanju. Zahvaljujemo se jim za sprejeto službo in jih priporočamo v molitev.</w:t>
      </w:r>
    </w:p>
    <w:p>
      <w:pPr>
        <w:ind w:right="142"/>
        <w:spacing w:before="180" w:after="0" w:line="240" w:lineRule="auto"/>
        <w:rPr>
          <w:rFonts w:ascii="Book Antiqua" w:hAnsi="Book Antiqua" w:cs="Times New Roman"/>
          <w:b/>
          <w:bCs/>
          <w:sz w:val="28"/>
          <w:szCs w:val="28"/>
        </w:rPr>
      </w:pPr>
      <w:r>
        <w:rPr>
          <w:rFonts w:ascii="Book Antiqua" w:hAnsi="Book Antiqua" w:cs="Times New Roman"/>
          <w:b/>
          <w:bCs/>
          <w:sz w:val="28"/>
          <w:szCs w:val="28"/>
        </w:rPr>
        <w:t>SPOMINSKA MAŠA NA VRANJIH PEČINAH – V nedeljo, 6. septembra, bo ob 10.00 na Vranjih pečinah pri Zaplani spominska sveta maša za umorjenega zaplaninskega duhovnika Jožeta Geohelija.</w:t>
      </w:r>
    </w:p>
    <w:p>
      <w:pPr>
        <w:ind w:right="142"/>
        <w:spacing w:before="200" w:after="0" w:line="240" w:lineRule="auto"/>
        <w:jc w:val="both"/>
        <w:rPr>
          <w:rFonts w:ascii="Book Antiqua" w:hAnsi="Book Antiqua" w:cs="Times New Roman"/>
          <w:b/>
          <w:bCs/>
          <w:sz w:val="28"/>
          <w:szCs w:val="28"/>
          <w:u w:color="auto" w:val="single"/>
        </w:rPr>
      </w:pPr>
      <w:r>
        <w:rPr>
          <w:rFonts w:ascii="Book Antiqua" w:hAnsi="Book Antiqua" w:cs="Times New Roman"/>
          <w:b/>
          <w:bCs/>
          <w:sz w:val="28"/>
          <w:szCs w:val="28"/>
          <w:u w:color="auto" w:val="single"/>
        </w:rPr>
        <w:t>Svete maše:</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30.08. ob 9h /  + JOŽE ŽUST, Hleviše 16</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SOBOTA, 05.09. ob 9h / ZA ZDRAVJE IN RAZUMEVANJE V DRUŽINI</w:t>
      </w:r>
    </w:p>
    <w:p>
      <w:pPr>
        <w:ind w:left="708" w:firstLine="708"/>
        <w:spacing w:before="120" w:after="0" w:line="240" w:lineRule="auto"/>
        <w:rPr>
          <w:rFonts w:ascii="Book Antiqua" w:hAnsi="Book Antiqua" w:cs="Times New Roman"/>
          <w:b/>
          <w:bCs/>
          <w:sz w:val="28"/>
          <w:szCs w:val="28"/>
        </w:rPr>
      </w:pPr>
      <w:r>
        <w:rPr>
          <w:rFonts w:ascii="Book Antiqua" w:hAnsi="Book Antiqua" w:cs="Times New Roman"/>
          <w:b/>
          <w:bCs/>
          <w:sz w:val="28"/>
          <w:szCs w:val="28"/>
        </w:rPr>
        <w:t>05.09. ob 14h / + IVAN ŽUST, Vrh 11, OBLETNA</w:t>
      </w:r>
    </w:p>
    <w:p>
      <w:pPr>
        <w:spacing w:before="120" w:after="0" w:line="240" w:lineRule="auto"/>
        <w:rPr>
          <w:rFonts w:ascii="Book Antiqua" w:hAnsi="Book Antiqua" w:cs="Times New Roman"/>
          <w:b/>
          <w:bCs/>
          <w:sz w:val="28"/>
          <w:szCs w:val="28"/>
        </w:rPr>
      </w:pPr>
      <w:r>
        <w:rPr>
          <w:rFonts w:ascii="Book Antiqua" w:hAnsi="Book Antiqua" w:cs="Times New Roman"/>
          <w:b/>
          <w:bCs/>
          <w:sz w:val="28"/>
          <w:szCs w:val="28"/>
        </w:rPr>
        <w:t>NEDELJA, 06.09. ob 9h /  + MIRKO ŠRAJ, Hleviše 6, OBLETNA</w:t>
      </w:r>
    </w:p>
    <w:sectPr>
      <w:footnotePr>
        <w:pos w:val="pageBottom"/>
        <w:numFmt w:val="decimal"/>
        <w:numStart w:val="1"/>
        <w:numRestart w:val="continuous"/>
      </w:footnotePr>
      <w:endnotePr>
        <w:pos w:val="docEnd"/>
        <w:numFmt w:val="lowerRoman"/>
        <w:numStart w:val="1"/>
        <w:numRestart w:val="continuous"/>
      </w:endnotePr>
      <w:type w:val="nextPage"/>
      <w:pgSz w:h="16838" w:w="11906"/>
      <w:pgMar w:left="851" w:top="851" w:right="707" w:bottom="851" w:header="0" w:footer="0"/>
      <w:paperSrc w:first="0" w:other="0" a="0" b="0"/>
      <w:pgNumType w:fmt="decimal"/>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foldMark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font>
  <w:font w:name="SimSun">
    <w:panose1 w:val="02010600030101010101"/>
    <w:charset w:val="00"/>
    <w:family w:val="auto"/>
    <w:pitch w:val="default"/>
  </w:font>
  <w:font w:name="Arial">
    <w:panose1 w:val="020B0604020202020204"/>
    <w:charset w:val="ee"/>
    <w:family w:val="swiss"/>
    <w:pitch w:val="default"/>
  </w:font>
  <w:font w:name="Symbol">
    <w:panose1 w:val="05050102010706020507"/>
    <w:charset w:val="02"/>
    <w:family w:val="roman"/>
    <w:pitch w:val="default"/>
  </w:font>
  <w:font w:name="Courier New">
    <w:panose1 w:val="02070309020205020404"/>
    <w:charset w:val="ee"/>
    <w:family w:val="modern"/>
    <w:pitch w:val="default"/>
  </w:font>
  <w:font w:name="Wingdings">
    <w:panose1 w:val="05000000000000000000"/>
    <w:charset w:val="02"/>
    <w:family w:val="auto"/>
    <w:pitch w:val="default"/>
  </w:font>
  <w:font w:name="Calibri">
    <w:panose1 w:val="020F0502020204030204"/>
    <w:charset w:val="ee"/>
    <w:family w:val="swiss"/>
    <w:pitch w:val="default"/>
  </w:font>
  <w:font w:name="Segoe UI">
    <w:panose1 w:val="020B0502040204020203"/>
    <w:charset w:val="ee"/>
    <w:family w:val="swiss"/>
    <w:pitch w:val="default"/>
  </w:font>
  <w:font w:name="Verdana">
    <w:panose1 w:val="020B0604030504040204"/>
    <w:charset w:val="ee"/>
    <w:family w:val="swiss"/>
    <w:pitch w:val="default"/>
  </w:font>
  <w:font w:name="NSimSun">
    <w:panose1 w:val="02010609030101010101"/>
    <w:charset w:val="00"/>
    <w:family w:val="modern"/>
    <w:pitch w:val="default"/>
  </w:font>
  <w:font w:name="Lucida Sans">
    <w:panose1 w:val="020B0602030504020204"/>
    <w:charset w:val="00"/>
    <w:family w:val="swiss"/>
    <w:pitch w:val="default"/>
  </w:font>
  <w:font w:name="Book Antiqua">
    <w:panose1 w:val="02040602050305030304"/>
    <w:charset w:val="ee"/>
    <w:family w:val="roman"/>
    <w:pitch w:val="default"/>
  </w:font>
  <w:font w:name="Cambria">
    <w:panose1 w:val="02040503050406030204"/>
    <w:charset w:val="ee"/>
    <w:family w:val="roman"/>
    <w:pitch w:val="default"/>
  </w:font>
  <w:font w:name="Tahoma">
    <w:panose1 w:val="020B0604030504040204"/>
    <w:charset w:val="ee"/>
    <w:family w:val="swiss"/>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Oštevilčeni seznam 3"/>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2">
    <w:multiLevelType w:val="hybridMultilevel"/>
    <w:name w:val="Oštevilčeni seznam 6"/>
    <w:lvl w:ilvl="0">
      <w:numFmt w:val="bullet"/>
      <w:suff w:val="tab"/>
      <w:lvlText w:val=""/>
      <w:lvlJc w:val="left"/>
      <w:pPr>
        <w:ind w:left="360" w:hanging="0"/>
      </w:pPr>
      <w:rPr>
        <w:rFonts w:ascii="Symbol" w:hAnsi="Symbol"/>
        <w:sz w:val="20"/>
      </w:rPr>
    </w:lvl>
    <w:lvl w:ilvl="1">
      <w:numFmt w:val="bullet"/>
      <w:suff w:val="tab"/>
      <w:lvlText w:val="o"/>
      <w:lvlJc w:val="left"/>
      <w:pPr>
        <w:ind w:left="1080" w:hanging="0"/>
      </w:pPr>
      <w:rPr>
        <w:rFonts w:ascii="Courier New" w:hAnsi="Courier New"/>
        <w:sz w:val="20"/>
      </w:rPr>
    </w:lvl>
    <w:lvl w:ilvl="2">
      <w:numFmt w:val="bullet"/>
      <w:suff w:val="tab"/>
      <w:lvlText w:val=""/>
      <w:lvlJc w:val="left"/>
      <w:pPr>
        <w:ind w:left="1800" w:hanging="0"/>
      </w:pPr>
      <w:rPr>
        <w:rFonts w:ascii="Wingdings" w:hAnsi="Wingdings" w:eastAsia="Wingdings" w:cs="Wingdings"/>
        <w:sz w:val="20"/>
      </w:rPr>
    </w:lvl>
    <w:lvl w:ilvl="3">
      <w:numFmt w:val="bullet"/>
      <w:suff w:val="tab"/>
      <w:lvlText w:val=""/>
      <w:lvlJc w:val="left"/>
      <w:pPr>
        <w:ind w:left="2520" w:hanging="0"/>
      </w:pPr>
      <w:rPr>
        <w:rFonts w:ascii="Wingdings" w:hAnsi="Wingdings" w:eastAsia="Wingdings" w:cs="Wingdings"/>
        <w:sz w:val="20"/>
      </w:rPr>
    </w:lvl>
    <w:lvl w:ilvl="4">
      <w:numFmt w:val="bullet"/>
      <w:suff w:val="tab"/>
      <w:lvlText w:val=""/>
      <w:lvlJc w:val="left"/>
      <w:pPr>
        <w:ind w:left="3240" w:hanging="0"/>
      </w:pPr>
      <w:rPr>
        <w:rFonts w:ascii="Wingdings" w:hAnsi="Wingdings" w:eastAsia="Wingdings" w:cs="Wingdings"/>
        <w:sz w:val="20"/>
      </w:rPr>
    </w:lvl>
    <w:lvl w:ilvl="5">
      <w:numFmt w:val="bullet"/>
      <w:suff w:val="tab"/>
      <w:lvlText w:val=""/>
      <w:lvlJc w:val="left"/>
      <w:pPr>
        <w:ind w:left="3960" w:hanging="0"/>
      </w:pPr>
      <w:rPr>
        <w:rFonts w:ascii="Wingdings" w:hAnsi="Wingdings" w:eastAsia="Wingdings" w:cs="Wingdings"/>
        <w:sz w:val="20"/>
      </w:rPr>
    </w:lvl>
    <w:lvl w:ilvl="6">
      <w:numFmt w:val="bullet"/>
      <w:suff w:val="tab"/>
      <w:lvlText w:val=""/>
      <w:lvlJc w:val="left"/>
      <w:pPr>
        <w:ind w:left="4680" w:hanging="0"/>
      </w:pPr>
      <w:rPr>
        <w:rFonts w:ascii="Wingdings" w:hAnsi="Wingdings" w:eastAsia="Wingdings" w:cs="Wingdings"/>
        <w:sz w:val="20"/>
      </w:rPr>
    </w:lvl>
    <w:lvl w:ilvl="7">
      <w:numFmt w:val="bullet"/>
      <w:suff w:val="tab"/>
      <w:lvlText w:val=""/>
      <w:lvlJc w:val="left"/>
      <w:pPr>
        <w:ind w:left="5400" w:hanging="0"/>
      </w:pPr>
      <w:rPr>
        <w:rFonts w:ascii="Wingdings" w:hAnsi="Wingdings" w:eastAsia="Wingdings" w:cs="Wingdings"/>
        <w:sz w:val="20"/>
      </w:rPr>
    </w:lvl>
    <w:lvl w:ilvl="8">
      <w:numFmt w:val="bullet"/>
      <w:suff w:val="tab"/>
      <w:lvlText w:val=""/>
      <w:lvlJc w:val="left"/>
      <w:pPr>
        <w:ind w:left="6120" w:hanging="0"/>
      </w:pPr>
      <w:rPr>
        <w:rFonts w:ascii="Wingdings" w:hAnsi="Wingdings" w:eastAsia="Wingdings" w:cs="Wingdings"/>
        <w:sz w:val="20"/>
      </w:rPr>
    </w:lvl>
  </w:abstractNum>
  <w:abstractNum w:abstractNumId="3">
    <w:multiLevelType w:val="hybridMultilevel"/>
    <w:name w:val="Oštevilčeni seznam 10"/>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4">
    <w:multiLevelType w:val="hybridMultilevel"/>
    <w:name w:val="Oštevilčeni seznam 7"/>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5">
    <w:multiLevelType w:val="hybridMultilevel"/>
    <w:name w:val="Oštevilčeni seznam 4"/>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6">
    <w:multiLevelType w:val="hybridMultilevel"/>
    <w:name w:val="Oštevilčeni seznam 5"/>
    <w:lvl w:ilvl="0">
      <w:numFmt w:val="bullet"/>
      <w:suff w:val="tab"/>
      <w:lvlText w:val=""/>
      <w:lvlJc w:val="left"/>
      <w:pPr>
        <w:ind w:left="360" w:hanging="0"/>
      </w:pPr>
      <w:rPr>
        <w:rFonts w:ascii="Symbol" w:hAnsi="Symbol"/>
      </w:rPr>
    </w:lvl>
    <w:lvl w:ilvl="1">
      <w:numFmt w:val="bullet"/>
      <w:suff w:val="tab"/>
      <w:lvlText w:val="o"/>
      <w:lvlJc w:val="left"/>
      <w:pPr>
        <w:ind w:left="1080" w:hanging="0"/>
      </w:pPr>
      <w:rPr>
        <w:rFonts w:ascii="Courier New" w:hAnsi="Courier New" w:cs="Courier New"/>
      </w:rPr>
    </w:lvl>
    <w:lvl w:ilvl="2">
      <w:numFmt w:val="bullet"/>
      <w:suff w:val="tab"/>
      <w:lvlText w:val=""/>
      <w:lvlJc w:val="left"/>
      <w:pPr>
        <w:ind w:left="1800" w:hanging="0"/>
      </w:pPr>
      <w:rPr>
        <w:rFonts w:ascii="Wingdings" w:hAnsi="Wingdings" w:eastAsia="Wingdings" w:cs="Wingdings"/>
      </w:rPr>
    </w:lvl>
    <w:lvl w:ilvl="3">
      <w:numFmt w:val="bullet"/>
      <w:suff w:val="tab"/>
      <w:lvlText w:val=""/>
      <w:lvlJc w:val="left"/>
      <w:pPr>
        <w:ind w:left="2520" w:hanging="0"/>
      </w:pPr>
      <w:rPr>
        <w:rFonts w:ascii="Symbol" w:hAnsi="Symbol"/>
      </w:rPr>
    </w:lvl>
    <w:lvl w:ilvl="4">
      <w:numFmt w:val="bullet"/>
      <w:suff w:val="tab"/>
      <w:lvlText w:val="o"/>
      <w:lvlJc w:val="left"/>
      <w:pPr>
        <w:ind w:left="3240" w:hanging="0"/>
      </w:pPr>
      <w:rPr>
        <w:rFonts w:ascii="Courier New" w:hAnsi="Courier New" w:cs="Courier New"/>
      </w:rPr>
    </w:lvl>
    <w:lvl w:ilvl="5">
      <w:numFmt w:val="bullet"/>
      <w:suff w:val="tab"/>
      <w:lvlText w:val=""/>
      <w:lvlJc w:val="left"/>
      <w:pPr>
        <w:ind w:left="3960" w:hanging="0"/>
      </w:pPr>
      <w:rPr>
        <w:rFonts w:ascii="Wingdings" w:hAnsi="Wingdings" w:eastAsia="Wingdings" w:cs="Wingdings"/>
      </w:rPr>
    </w:lvl>
    <w:lvl w:ilvl="6">
      <w:numFmt w:val="bullet"/>
      <w:suff w:val="tab"/>
      <w:lvlText w:val=""/>
      <w:lvlJc w:val="left"/>
      <w:pPr>
        <w:ind w:left="4680" w:hanging="0"/>
      </w:pPr>
      <w:rPr>
        <w:rFonts w:ascii="Symbol" w:hAnsi="Symbol"/>
      </w:rPr>
    </w:lvl>
    <w:lvl w:ilvl="7">
      <w:numFmt w:val="bullet"/>
      <w:suff w:val="tab"/>
      <w:lvlText w:val="o"/>
      <w:lvlJc w:val="left"/>
      <w:pPr>
        <w:ind w:left="5400" w:hanging="0"/>
      </w:pPr>
      <w:rPr>
        <w:rFonts w:ascii="Courier New" w:hAnsi="Courier New" w:cs="Courier New"/>
      </w:rPr>
    </w:lvl>
    <w:lvl w:ilvl="8">
      <w:numFmt w:val="bullet"/>
      <w:suff w:val="tab"/>
      <w:lvlText w:val=""/>
      <w:lvlJc w:val="left"/>
      <w:pPr>
        <w:ind w:left="6120" w:hanging="0"/>
      </w:pPr>
      <w:rPr>
        <w:rFonts w:ascii="Wingdings" w:hAnsi="Wingdings" w:eastAsia="Wingdings" w:cs="Wingdings"/>
      </w:rPr>
    </w:lvl>
  </w:abstractNum>
  <w:abstractNum w:abstractNumId="7">
    <w:multiLevelType w:val="hybridMultilevel"/>
    <w:name w:val="Oštevilčeni seznam 1"/>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8">
    <w:multiLevelType w:val="hybridMultilevel"/>
    <w:name w:val="Oštevilčeni seznam 8"/>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9">
    <w:multiLevelType w:val="hybridMultilevel"/>
    <w:name w:val="Oštevilčeni seznam 2"/>
    <w:lvl w:ilvl="0">
      <w:start w:val="1"/>
      <w:numFmt w:val="decimal"/>
      <w:suff w:val="tab"/>
      <w:lvlText w:val="%1."/>
      <w:lvlJc w:val="left"/>
      <w:pPr>
        <w:ind w:left="360" w:hanging="0"/>
      </w:p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0">
    <w:multiLevelType w:val="hybridMultilevel"/>
    <w:name w:val="Oštevilčeni seznam 11"/>
    <w:lvl w:ilvl="0">
      <w:start w:val="0"/>
      <w:numFmt w:val="none"/>
      <w:suff w:val="tab"/>
      <w:lvlText w:val=""/>
      <w:lvlJc w:val="left"/>
      <w:pPr>
        <w:ind w:left="0" w:hanging="0"/>
      </w:pPr>
    </w:lvl>
    <w:lvl w:ilvl="1">
      <w:start w:val="0"/>
      <w:numFmt w:val="none"/>
      <w:suff w:val="tab"/>
      <w:lvlText w:val=""/>
      <w:lvlJc w:val="left"/>
      <w:pPr>
        <w:ind w:left="0" w:hanging="0"/>
      </w:pPr>
    </w:lvl>
    <w:lvl w:ilvl="2">
      <w:start w:val="0"/>
      <w:numFmt w:val="none"/>
      <w:suff w:val="tab"/>
      <w:lvlText w:val=""/>
      <w:lvlJc w:val="left"/>
      <w:pPr>
        <w:ind w:left="0" w:hanging="0"/>
      </w:pPr>
    </w:lvl>
    <w:lvl w:ilvl="3">
      <w:start w:val="0"/>
      <w:numFmt w:val="none"/>
      <w:suff w:val="tab"/>
      <w:lvlText w:val=""/>
      <w:lvlJc w:val="left"/>
      <w:pPr>
        <w:ind w:left="0" w:hanging="0"/>
      </w:pPr>
    </w:lvl>
    <w:lvl w:ilvl="4">
      <w:start w:val="0"/>
      <w:numFmt w:val="none"/>
      <w:suff w:val="tab"/>
      <w:lvlText w:val=""/>
      <w:lvlJc w:val="left"/>
      <w:pPr>
        <w:ind w:left="0" w:hanging="0"/>
      </w:pPr>
    </w:lvl>
    <w:lvl w:ilvl="5">
      <w:start w:val="0"/>
      <w:numFmt w:val="none"/>
      <w:suff w:val="tab"/>
      <w:lvlText w:val=""/>
      <w:lvlJc w:val="left"/>
      <w:pPr>
        <w:ind w:left="0" w:hanging="0"/>
      </w:pPr>
    </w:lvl>
    <w:lvl w:ilvl="6">
      <w:start w:val="0"/>
      <w:numFmt w:val="none"/>
      <w:suff w:val="tab"/>
      <w:lvlText w:val=""/>
      <w:lvlJc w:val="left"/>
      <w:pPr>
        <w:ind w:left="0" w:hanging="0"/>
      </w:pPr>
    </w:lvl>
    <w:lvl w:ilvl="7">
      <w:start w:val="0"/>
      <w:numFmt w:val="none"/>
      <w:suff w:val="tab"/>
      <w:lvlText w:val=""/>
      <w:lvlJc w:val="left"/>
      <w:pPr>
        <w:ind w:left="0" w:hanging="0"/>
      </w:pPr>
    </w:lvl>
    <w:lvl w:ilvl="8">
      <w:start w:val="0"/>
      <w:numFmt w:val="none"/>
      <w:suff w:val="tab"/>
      <w:lvlText w:val=""/>
      <w:lvlJc w:val="left"/>
      <w:pPr>
        <w:ind w:left="0" w:hanging="0"/>
      </w:pPr>
    </w:lvl>
  </w:abstractNum>
  <w:abstractNum w:abstractNumId="11">
    <w:multiLevelType w:val="hybridMultilevel"/>
    <w:name w:val="Oštevilčeni seznam 9"/>
    <w:lvl w:ilvl="0">
      <w:start w:val="1"/>
      <w:numFmt w:val="decimal"/>
      <w:suff w:val="tab"/>
      <w:lvlText w:val="%1."/>
      <w:lvlJc w:val="left"/>
      <w:pPr>
        <w:ind w:left="360" w:hanging="0"/>
      </w:pPr>
      <w:rPr>
        <w:b w:val="0"/>
        <w:i/>
        <w:u w:color="auto" w:val="single"/>
      </w:rPr>
    </w:lvl>
    <w:lvl w:ilvl="1">
      <w:start w:val="1"/>
      <w:numFmt w:val="lowerLetter"/>
      <w:suff w:val="tab"/>
      <w:lvlText w:val="%2."/>
      <w:lvlJc w:val="left"/>
      <w:pPr>
        <w:ind w:left="1080" w:hanging="0"/>
      </w:pPr>
    </w:lvl>
    <w:lvl w:ilvl="2">
      <w:start w:val="1"/>
      <w:numFmt w:val="lowerRoman"/>
      <w:suff w:val="tab"/>
      <w:lvlText w:val="%3."/>
      <w:lvlJc w:val="left"/>
      <w:pPr>
        <w:ind w:left="1980" w:hanging="0"/>
      </w:pPr>
    </w:lvl>
    <w:lvl w:ilvl="3">
      <w:start w:val="1"/>
      <w:numFmt w:val="decimal"/>
      <w:suff w:val="tab"/>
      <w:lvlText w:val="%4."/>
      <w:lvlJc w:val="left"/>
      <w:pPr>
        <w:ind w:left="2520" w:hanging="0"/>
      </w:pPr>
    </w:lvl>
    <w:lvl w:ilvl="4">
      <w:start w:val="1"/>
      <w:numFmt w:val="lowerLetter"/>
      <w:suff w:val="tab"/>
      <w:lvlText w:val="%5."/>
      <w:lvlJc w:val="left"/>
      <w:pPr>
        <w:ind w:left="3240" w:hanging="0"/>
      </w:pPr>
    </w:lvl>
    <w:lvl w:ilvl="5">
      <w:start w:val="1"/>
      <w:numFmt w:val="lowerRoman"/>
      <w:suff w:val="tab"/>
      <w:lvlText w:val="%6."/>
      <w:lvlJc w:val="left"/>
      <w:pPr>
        <w:ind w:left="4140" w:hanging="0"/>
      </w:pPr>
    </w:lvl>
    <w:lvl w:ilvl="6">
      <w:start w:val="1"/>
      <w:numFmt w:val="decimal"/>
      <w:suff w:val="tab"/>
      <w:lvlText w:val="%7."/>
      <w:lvlJc w:val="left"/>
      <w:pPr>
        <w:ind w:left="4680" w:hanging="0"/>
      </w:pPr>
    </w:lvl>
    <w:lvl w:ilvl="7">
      <w:start w:val="1"/>
      <w:numFmt w:val="lowerLetter"/>
      <w:suff w:val="tab"/>
      <w:lvlText w:val="%8."/>
      <w:lvlJc w:val="left"/>
      <w:pPr>
        <w:ind w:left="5400" w:hanging="0"/>
      </w:pPr>
    </w:lvl>
    <w:lvl w:ilvl="8">
      <w:start w:val="1"/>
      <w:numFmt w:val="lowerRoman"/>
      <w:suff w:val="tab"/>
      <w:lvlText w:val="%9."/>
      <w:lvlJc w:val="left"/>
      <w:pPr>
        <w:ind w:left="6300" w:hanging="0"/>
      </w:pPr>
    </w:lvl>
  </w:abstractNum>
  <w:abstractNum w:abstractNumId="12">
    <w:multiLevelType w:val="singleLevel"/>
    <w:name w:val="Bullet 12"/>
    <w:lvl w:ilvl="0">
      <w:numFmt w:val="bullet"/>
      <w:suff w:val="tab"/>
      <w:lvlText w:val=""/>
      <w:lvlJc w:val="left"/>
      <w:pPr>
        <w:ind w:left="0" w:hanging="0"/>
      </w:pPr>
      <w:rPr>
        <w:rFonts w:ascii="Wingdings" w:hAnsi="Wingdings" w:eastAsia="Wingdings" w:cs="Wingdings"/>
      </w:rPr>
    </w:lvl>
  </w:abstractNum>
  <w:abstractNum w:abstractNumId="13">
    <w:multiLevelType w:val="singleLevel"/>
    <w:name w:val="Bullet 18"/>
    <w:lvl w:ilvl="0">
      <w:numFmt w:val="bullet"/>
      <w:suff w:val="tab"/>
      <w:lvlText w:val=""/>
      <w:lvlJc w:val="left"/>
      <w:pPr>
        <w:ind w:left="0" w:hanging="0"/>
      </w:pPr>
      <w:rPr>
        <w:rFonts w:ascii="Wingdings" w:hAnsi="Wingdings" w:eastAsia="Wingding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view w:val="print"/>
  <w:defaultTabStop w:val="708"/>
  <w:autoHyphenation w:val="0"/>
  <w:doNotShadeFormData w:val="0"/>
  <w:captions>
    <w:caption w:name="Tabela" w:pos="below" w:numFmt="decimal"/>
    <w:caption w:name="Ilustracija" w:pos="below" w:numFmt="decimal"/>
    <w:caption w:name="Slika"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119"/>
    <w:tmCommentsColor w:val="-1"/>
  </w:tmCommentsPr>
  <w:tmReviewPr>
    <w:tmReviewEnabled w:val="0"/>
    <w:tmReviewShow w:val="1"/>
    <w:tmReviewPrint w:val="0"/>
    <w:tmRevisionNum w:val="64"/>
    <w:tmReviewMarkIns w:val="4"/>
    <w:tmReviewColorIns w:val="-1"/>
    <w:tmReviewMarkDel w:val="6"/>
    <w:tmReviewColorDel w:val="-1"/>
    <w:tmReviewMarkFmt w:val="1"/>
    <w:tmReviewColorFmt w:val="-1"/>
    <w:tmReviewMarkLn w:val="1"/>
    <w:tmReviewColorLn w:val="0"/>
    <w:tmReviewToolTip w:val="0"/>
  </w:tmReviewPr>
  <w:tmLastPos>
    <w:tmLastPosPage w:val="0"/>
    <w:tmLastPosSelect w:val="0"/>
    <w:tmLastPosFrameIdx w:val="0"/>
    <w:tmLastPosCaret>
      <w:tmLastPosPgfIdx w:val="20"/>
      <w:tmLastPosIdx w:val="57"/>
    </w:tmLastPosCaret>
    <w:tmLastPosAnchor>
      <w:tmLastPosPgfIdx w:val="0"/>
      <w:tmLastPosIdx w:val="0"/>
    </w:tmLastPosAnchor>
    <w:tmLastPosTblRect w:left="0" w:top="0" w:right="0" w:bottom="0"/>
  </w:tmLastPos>
  <w:tmAppRevision w:date="1788063237" w:val="1068" w:fileVer="342" w:fileVer64="64" w:fileVerOS="4"/>
  <w:guidesAndGrid showGuides="1" lockGuides="0" snapToGuides="1" snapToPageMargins="0" snapToOtherObjects="1"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paragraph" w:styleId="para6">
    <w:name w:val="No Spacing"/>
    <w:qFormat/>
    <w:pPr>
      <w:spacing w:after="0" w:line="240" w:lineRule="auto"/>
    </w:pPr>
    <w:rPr>
      <w:rFonts w:ascii="Calibri" w:hAnsi="Calibri" w:eastAsia="Calibri" w:cs="Calibri"/>
      <w:sz w:val="22"/>
      <w:szCs w:val="22"/>
      <w:lang w:val="sl-si" w:eastAsia="en-us" w:bidi="ar-sa"/>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List Paragraph"/>
    <w:qFormat/>
    <w:basedOn w:val="para0"/>
    <w:pPr>
      <w:ind w:left="720"/>
      <w:contextualSpacing/>
    </w:pPr>
  </w:style>
  <w:style w:type="paragraph" w:styleId="para2">
    <w:name w:val="Balloon Text"/>
    <w:qFormat/>
    <w:basedOn w:val="para0"/>
    <w:pPr>
      <w:spacing w:after="0" w:line="240" w:lineRule="auto"/>
    </w:pPr>
    <w:rPr>
      <w:rFonts w:ascii="Segoe UI" w:hAnsi="Segoe UI" w:cs="Segoe UI"/>
      <w:sz w:val="18"/>
      <w:szCs w:val="18"/>
    </w:rPr>
  </w:style>
  <w:style w:type="paragraph" w:styleId="para3">
    <w:name w:val="Header"/>
    <w:qFormat/>
    <w:basedOn w:val="para0"/>
    <w:pPr>
      <w:spacing w:after="0" w:line="240" w:lineRule="auto"/>
      <w:tabs defTabSz="708">
        <w:tab w:val="center" w:pos="4536" w:leader="none"/>
        <w:tab w:val="right" w:pos="9072" w:leader="none"/>
      </w:tabs>
    </w:pPr>
  </w:style>
  <w:style w:type="paragraph" w:styleId="para4">
    <w:name w:val="Footer"/>
    <w:qFormat/>
    <w:basedOn w:val="para0"/>
    <w:pPr>
      <w:spacing w:after="0" w:line="240" w:lineRule="auto"/>
      <w:tabs defTabSz="708">
        <w:tab w:val="center" w:pos="4536" w:leader="none"/>
        <w:tab w:val="right" w:pos="9072" w:leader="none"/>
      </w:tabs>
    </w:pPr>
  </w:style>
  <w:style w:type="paragraph" w:styleId="para5" w:customStyle="1">
    <w:name w:val="Vsebina tabele"/>
    <w:qFormat/>
    <w:basedOn w:val="para0"/>
    <w:pPr>
      <w:spacing w:after="0" w:line="240" w:lineRule="auto"/>
      <w:suppressLineNumbers/>
    </w:pPr>
    <w:rPr>
      <w:rFonts w:ascii="Verdana" w:hAnsi="Verdana" w:eastAsia="NSimSun" w:cs="Lucida Sans"/>
      <w:kern w:val="1"/>
      <w:sz w:val="30"/>
      <w:szCs w:val="24"/>
      <w:lang w:eastAsia="zh-cn" w:bidi="hi-in"/>
    </w:rPr>
  </w:style>
  <w:style w:type="paragraph" w:styleId="para6">
    <w:name w:val="No Spacing"/>
    <w:qFormat/>
    <w:pPr>
      <w:spacing w:after="0" w:line="240" w:lineRule="auto"/>
    </w:pPr>
    <w:rPr>
      <w:rFonts w:ascii="Calibri" w:hAnsi="Calibri" w:eastAsia="Calibri" w:cs="Calibri"/>
      <w:sz w:val="22"/>
      <w:szCs w:val="22"/>
      <w:lang w:val="sl-si" w:eastAsia="en-us" w:bidi="ar-sa"/>
    </w:rPr>
  </w:style>
  <w:style w:type="character" w:styleId="char0" w:default="1">
    <w:name w:val="Default Paragraph Font"/>
  </w:style>
  <w:style w:type="character" w:styleId="char1" w:customStyle="1">
    <w:name w:val="Besedilo oblačka Znak"/>
    <w:basedOn w:val="char0"/>
    <w:rPr>
      <w:rFonts w:ascii="Segoe UI" w:hAnsi="Segoe UI" w:cs="Segoe UI"/>
      <w:sz w:val="18"/>
      <w:szCs w:val="18"/>
    </w:rPr>
  </w:style>
  <w:style w:type="character" w:styleId="char2" w:customStyle="1">
    <w:name w:val="Glava Znak"/>
    <w:basedOn w:val="char0"/>
  </w:style>
  <w:style w:type="character" w:styleId="char3" w:customStyle="1">
    <w:name w:val="Noga Znak"/>
    <w:basedOn w:val="char0"/>
  </w:style>
  <w:style w:type="character" w:styleId="char4">
    <w:name w:val="Hyperlink"/>
    <w:basedOn w:val="char0"/>
    <w:rPr>
      <w:color w:val="0563c1"/>
      <w:u w:color="auto" w:val="single"/>
    </w:rPr>
  </w:style>
  <w:style w:type="character" w:styleId="char5" w:customStyle="1">
    <w:name w:val="Nerazrešena omemba1"/>
    <w:basedOn w:val="char0"/>
    <w:rPr>
      <w:color w:val="605e5c"/>
      <w:shd w:val="clear" w:fill="e1dfdd"/>
    </w:rPr>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 w:type="table" w:styleId="TableGrid">
    <w:name w:val="Tabela – mreža"/>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elamrea1">
    <w:name w:val="Tabela – mreža1"/>
    <w:basedOn w:val="TableNormal"/>
    <w:pPr>
      <w:spacing w:after="0" w:line="240" w:lineRule="auto"/>
    </w:pPr>
    <w:tblPr>
      <w:tblStyleRowBandSize w:val="1"/>
      <w:tblStyleColBandSize w:val="1"/>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2021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dc:creator>
  <cp:keywords/>
  <dc:description/>
  <cp:lastModifiedBy/>
  <cp:revision>64</cp:revision>
  <cp:lastPrinted>2026-07-25T18:54:34Z</cp:lastPrinted>
  <dcterms:created xsi:type="dcterms:W3CDTF">2025-12-06T16:40:00Z</dcterms:created>
  <dcterms:modified xsi:type="dcterms:W3CDTF">2026-08-30T04:13:57Z</dcterms:modified>
</cp:coreProperties>
</file>