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 xml:space="preserve"> 26. NEDELJA MED LETOM, SLOMŠKOVA NEDELJA</w:t>
      </w:r>
    </w:p>
    <w:p>
      <w:pPr>
        <w:spacing w:before="60" w:after="0" w:line="240" w:lineRule="auto"/>
        <w:rPr>
          <w:rFonts w:ascii="Book Antiqua" w:hAnsi="Book Antiqua" w:cs="Times New Roman"/>
          <w:b/>
          <w:sz w:val="27"/>
          <w:szCs w:val="27"/>
        </w:rPr>
      </w:pPr>
      <w:r>
        <w:rPr>
          <w:rFonts w:ascii="Book Antiqua" w:hAnsi="Book Antiqua" w:cs="Times New Roman"/>
          <w:b/>
          <w:sz w:val="27"/>
          <w:szCs w:val="27"/>
        </w:rPr>
        <w:t>Godovi:</w:t>
      </w:r>
    </w:p>
    <w:tbl>
      <w:tblPr>
        <w:tblStyle w:val="Tabelamrea1"/>
        <w:name w:val="Tabela1"/>
        <w:tabOrder w:val="0"/>
        <w:jc w:val="left"/>
        <w:tblInd w:w="-142" w:type="dxa"/>
        <w:tblW w:w="10490" w:type="dxa"/>
        <w:pPr>
          <w:ind w:left="-142"/>
        </w:pPr>
        <w:tblLook w:val="04A0" w:firstRow="1" w:lastRow="0" w:firstColumn="1" w:lastColumn="0" w:noHBand="0" w:noVBand="1"/>
      </w:tblPr>
      <w:tblGrid>
        <w:gridCol w:w="2136"/>
        <w:gridCol w:w="917"/>
        <w:gridCol w:w="7437"/>
      </w:tblGrid>
      <w:tr>
        <w:trPr>
          <w:tblHeader w:val="0"/>
          <w:cantSplit w:val="0"/>
          <w:trHeight w:val="2399" w:hRule="atLeast"/>
        </w:trPr>
        <w:tc>
          <w:tcPr>
            <w:tcW w:w="21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398382" protected="0"/>
          </w:tcPr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PONEDELJEK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TOREK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SREDA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ČETRTEK 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PETEK</w:t>
            </w:r>
          </w:p>
          <w:p>
            <w:pPr>
              <w:ind w:left="38" w:right="-108"/>
              <w:spacing w:line="240" w:lineRule="atLeast"/>
              <w:rPr>
                <w:rFonts w:ascii="Book Antiqua" w:hAnsi="Book Antiqua" w:cs="Times New Roman"/>
                <w:sz w:val="24"/>
                <w:szCs w:val="24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SOBOTA</w:t>
            </w:r>
            <w:r>
              <w:rPr>
                <w:rFonts w:ascii="Book Antiqua" w:hAnsi="Book Antiqua" w:cs="Times New Roman"/>
                <w:sz w:val="24"/>
                <w:szCs w:val="24"/>
              </w:rPr>
            </w:r>
          </w:p>
          <w:p>
            <w:pPr>
              <w:ind w:left="0" w:right="-108"/>
              <w:spacing w:line="240" w:lineRule="atLeast"/>
              <w:rPr>
                <w:rFonts w:ascii="Book Antiqua" w:hAnsi="Book Antiqua" w:cs="Times New Roman"/>
                <w:sz w:val="26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NEDELJA</w:t>
            </w:r>
            <w:r>
              <w:rPr>
                <w:rFonts w:ascii="Book Antiqua" w:hAnsi="Book Antiqua" w:cs="Times New Roman"/>
                <w:sz w:val="26"/>
                <w:szCs w:val="28"/>
              </w:rPr>
              <w:t xml:space="preserve"> </w:t>
            </w:r>
            <w:r>
              <w:rPr>
                <w:rFonts w:ascii="Book Antiqua" w:hAnsi="Book Antiqua" w:cs="Times New Roman"/>
                <w:sz w:val="26"/>
                <w:szCs w:val="28"/>
              </w:rPr>
            </w:r>
          </w:p>
        </w:tc>
        <w:tc>
          <w:tcPr>
            <w:tcW w:w="91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398382" protected="0"/>
          </w:tcPr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 xml:space="preserve">28.09.    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29.09.30.09.01.10.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02.10.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03.10.</w:t>
            </w:r>
          </w:p>
          <w:p>
            <w:pPr>
              <w:spacing w:line="240" w:lineRule="atLeast"/>
              <w:jc w:val="right"/>
              <w:rPr>
                <w:rFonts w:ascii="Book Antiqua" w:hAnsi="Book Antiqua" w:cs="Times New Roman"/>
                <w:sz w:val="28"/>
                <w:szCs w:val="28"/>
              </w:rPr>
            </w:pPr>
            <w:r>
              <w:rPr>
                <w:rFonts w:ascii="Book Antiqua" w:hAnsi="Book Antiqua" w:cs="Times New Roman"/>
                <w:sz w:val="28"/>
                <w:szCs w:val="28"/>
              </w:rPr>
              <w:t>04.10.</w:t>
            </w:r>
          </w:p>
        </w:tc>
        <w:tc>
          <w:tcPr>
            <w:tcW w:w="7437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90398382" protected="0"/>
          </w:tcPr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VENČESLAV, mučenec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MIHAEL, GABRIJEL, RAFAEL, nadangeli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HIERONIM, duhovnik in cerkveni učitelj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TEREZIJA DETETA JEZUSA, devica in cerkvena učiteljica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ANGELI VARUHI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GERARD, opat</w:t>
            </w:r>
          </w:p>
          <w:p>
            <w:pPr>
              <w:spacing w:line="240" w:lineRule="atLeast"/>
              <w:tabs defTabSz="708">
                <w:tab w:val="left" w:pos="5386" w:leader="none"/>
              </w:tabs>
              <w:rPr>
                <w:rFonts w:ascii="Book Antiqua" w:hAnsi="Book Antiqua"/>
                <w:sz w:val="28"/>
                <w:szCs w:val="28"/>
              </w:rPr>
            </w:pPr>
            <w:r>
              <w:rPr>
                <w:rFonts w:ascii="Book Antiqua" w:hAnsi="Book Antiqua"/>
                <w:sz w:val="28"/>
                <w:szCs w:val="28"/>
              </w:rPr>
              <w:t>FRANČIŠEK ASIŠKI, redovnik</w:t>
            </w:r>
          </w:p>
        </w:tc>
      </w:tr>
    </w:tbl>
    <w:p>
      <w:pPr>
        <w:ind w:left="-142"/>
        <w:spacing w:before="120"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0"/>
          <w:szCs w:val="30"/>
        </w:rPr>
      </w:pPr>
      <w:r>
        <w:rPr>
          <w:rFonts w:ascii="Book Antiqua" w:hAnsi="Book Antiqua" w:cs="Times New Roman"/>
          <w:b/>
          <w:sz w:val="30"/>
          <w:szCs w:val="30"/>
        </w:rPr>
        <w:t xml:space="preserve">Danes teden: </w:t>
      </w:r>
    </w:p>
    <w:p>
      <w:pPr>
        <w:ind w:left="-142"/>
        <w:spacing w:after="0" w:line="240" w:lineRule="auto"/>
        <w:tabs defTabSz="708">
          <w:tab w:val="left" w:pos="5595" w:leader="none"/>
        </w:tabs>
        <w:rPr>
          <w:rFonts w:ascii="Book Antiqua" w:hAnsi="Book Antiqua" w:cs="Times New Roman"/>
          <w:b/>
          <w:sz w:val="32"/>
          <w:szCs w:val="32"/>
        </w:rPr>
      </w:pPr>
      <w:r>
        <w:rPr>
          <w:rFonts w:ascii="Book Antiqua" w:hAnsi="Book Antiqua" w:cs="Times New Roman"/>
          <w:b/>
          <w:sz w:val="32"/>
          <w:szCs w:val="32"/>
        </w:rPr>
        <w:t>27. NEDELJA MED LETOM; ROŽNOVENSKA NEDELJA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ROMANJE NA BREZJE: V soboto, 3. oktobra, bomo peš romali na Brezje. Zbrali se bomo ob 6.30 na parkirišču pri Oblaku, od kjer nas bo avtobus odpeljal do Javorij. Hoje bo približno za 8 ur. Vsi, ki ne zmorete pešpoti, pa bi na Brezje želeli, se lahko peljete z avtobusom. Odhod avtobusa na Brezje bo ob 16.30 s parkirišča pri Oblaku. Na Brezjah bomo pri sv. maši ob 19. uri. Nato se z avtobusom vrnemo domov. Prijave sprejemata Tatjana in Mojca.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SPOMINSKA SLOVESNOST NA TEHARJAH: Prihodnjo nedeljo, 4. oktobra ob 11. uri, bosta v spominskem parku Teharje obletna sveta maša in spominska slovesnost za mučence in pobite. Avtobus iz Rovt bo odpeljal ob 8. uri. Za prevoz z avtobusom prijave sprejema Miro na telefonski številki 041 721 997.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PRVI PETEK: V petek, 2. oktobra, je prvi petek. Ob 19. uri bo sveta maša. Po maši bomo zmolili litanije Srca Jezusovega s posvetilno molitvijo in prejeli blagoslov z Najsvetejšim.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OKTOBER - MESEC ROŽNEGA VENCA: V oktobru - mesecu rožnega venca lepo vabljeni k skupni molitvi v cerkvi in po domovih. V cerkvi bomo molili rožni venec vsako nedeljo pred sveto mašo. Lepo vabljeni.</w:t>
      </w:r>
    </w:p>
    <w:p>
      <w:pPr>
        <w:ind w:right="142"/>
        <w:spacing w:before="18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</w:r>
    </w:p>
    <w:p>
      <w:pPr>
        <w:ind w:right="142"/>
        <w:spacing w:before="200" w:after="0" w:line="240" w:lineRule="auto"/>
        <w:jc w:val="both"/>
        <w:rPr>
          <w:rFonts w:ascii="Book Antiqua" w:hAnsi="Book Antiqua" w:cs="Times New Roman"/>
          <w:b/>
          <w:bCs/>
          <w:sz w:val="28"/>
          <w:szCs w:val="28"/>
          <w:u w:color="auto" w:val="single"/>
        </w:rPr>
      </w:pPr>
      <w:r>
        <w:rPr>
          <w:rFonts w:ascii="Book Antiqua" w:hAnsi="Book Antiqua" w:cs="Times New Roman"/>
          <w:b/>
          <w:bCs/>
          <w:sz w:val="28"/>
          <w:szCs w:val="28"/>
          <w:u w:color="auto" w:val="single"/>
        </w:rPr>
        <w:t>Svete maše: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27.09. ob 9h /  + ALOJZIJA MIVŠEK, Hlevni Vrh 7, obletna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PETEK, 02.10. ob 19h / + MARIJA ENIKO, Lavrovec, obletna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SOBOTA,  03.10. ob 9h /  + ZA ZDRAVJE</w:t>
      </w:r>
    </w:p>
    <w:p>
      <w:pPr>
        <w:spacing w:before="120" w:after="0" w:line="240" w:lineRule="auto"/>
        <w:rPr>
          <w:rFonts w:ascii="Book Antiqua" w:hAnsi="Book Antiqua" w:cs="Times New Roman"/>
          <w:b/>
          <w:bCs/>
          <w:sz w:val="28"/>
          <w:szCs w:val="28"/>
        </w:rPr>
      </w:pPr>
      <w:r>
        <w:rPr>
          <w:rFonts w:ascii="Book Antiqua" w:hAnsi="Book Antiqua" w:cs="Times New Roman"/>
          <w:b/>
          <w:bCs/>
          <w:sz w:val="28"/>
          <w:szCs w:val="28"/>
        </w:rPr>
        <w:t>NEDELJA 04.10. ob 9h /  + V ČAST MARIJI POMAGAJ, Vrh 18A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851" w:top="851" w:right="707" w:bottom="851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ee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Verdana">
    <w:panose1 w:val="020B0604030504040204"/>
    <w:charset w:val="ee"/>
    <w:family w:val="swiss"/>
    <w:pitch w:val="default"/>
  </w:font>
  <w:font w:name="NSimSun">
    <w:panose1 w:val="02010609030101010101"/>
    <w:charset w:val="00"/>
    <w:family w:val="modern"/>
    <w:pitch w:val="default"/>
  </w:font>
  <w:font w:name="Lucida Sans">
    <w:panose1 w:val="020B0602030504020204"/>
    <w:charset w:val="00"/>
    <w:family w:val="swiss"/>
    <w:pitch w:val="default"/>
  </w:font>
  <w:font w:name="Book Antiqua">
    <w:panose1 w:val="02040602050305030304"/>
    <w:charset w:val="ee"/>
    <w:family w:val="roman"/>
    <w:pitch w:val="default"/>
  </w:font>
  <w:font w:name="Cambria">
    <w:panose1 w:val="02040503050406030204"/>
    <w:charset w:val="ee"/>
    <w:family w:val="roman"/>
    <w:pitch w:val="default"/>
  </w:font>
  <w:font w:name="Tahoma">
    <w:panose1 w:val="020B0604030504040204"/>
    <w:charset w:val="ee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Oštevilčeni seznam 3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Oštevilčeni seznam 6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  <w:sz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/>
        <w:sz w:val="20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  <w:sz w:val="20"/>
      </w:rPr>
    </w:lvl>
    <w:lvl w:ilvl="3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  <w:sz w:val="20"/>
      </w:rPr>
    </w:lvl>
    <w:lvl w:ilvl="4">
      <w:numFmt w:val="bullet"/>
      <w:suff w:val="tab"/>
      <w:lvlText w:val=""/>
      <w:lvlJc w:val="left"/>
      <w:pPr>
        <w:ind w:left="3240" w:hanging="0"/>
      </w:pPr>
      <w:rPr>
        <w:rFonts w:ascii="Wingdings" w:hAnsi="Wingdings" w:eastAsia="Wingdings" w:cs="Wingdings"/>
        <w:sz w:val="20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  <w:sz w:val="20"/>
      </w:rPr>
    </w:lvl>
    <w:lvl w:ilvl="6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  <w:sz w:val="20"/>
      </w:rPr>
    </w:lvl>
    <w:lvl w:ilvl="7">
      <w:numFmt w:val="bullet"/>
      <w:suff w:val="tab"/>
      <w:lvlText w:val=""/>
      <w:lvlJc w:val="left"/>
      <w:pPr>
        <w:ind w:left="5400" w:hanging="0"/>
      </w:pPr>
      <w:rPr>
        <w:rFonts w:ascii="Wingdings" w:hAnsi="Wingdings" w:eastAsia="Wingdings" w:cs="Wingdings"/>
        <w:sz w:val="20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  <w:sz w:val="20"/>
      </w:rPr>
    </w:lvl>
  </w:abstractNum>
  <w:abstractNum w:abstractNumId="3">
    <w:multiLevelType w:val="hybridMultilevel"/>
    <w:name w:val="Oštevilčeni seznam 10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4">
    <w:multiLevelType w:val="hybridMultilevel"/>
    <w:name w:val="Oštevilčeni seznam 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Oštevilčeni seznam 4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Oštevilčeni seznam 5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7">
    <w:multiLevelType w:val="hybridMultilevel"/>
    <w:name w:val="Oštevilčeni seznam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Oštevilčeni seznam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Oštevilčeni seznam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Oštevilčeni seznam 11"/>
    <w:lvl w:ilvl="0">
      <w:start w:val="0"/>
      <w:numFmt w:val="none"/>
      <w:suff w:val="tab"/>
      <w:lvlText w:val=""/>
      <w:lvlJc w:val="left"/>
      <w:pPr>
        <w:ind w:left="0" w:hanging="0"/>
      </w:pPr>
    </w:lvl>
    <w:lvl w:ilvl="1">
      <w:start w:val="0"/>
      <w:numFmt w:val="none"/>
      <w:suff w:val="tab"/>
      <w:lvlText w:val=""/>
      <w:lvlJc w:val="left"/>
      <w:pPr>
        <w:ind w:left="0" w:hanging="0"/>
      </w:pPr>
    </w:lvl>
    <w:lvl w:ilvl="2">
      <w:start w:val="0"/>
      <w:numFmt w:val="none"/>
      <w:suff w:val="tab"/>
      <w:lvlText w:val=""/>
      <w:lvlJc w:val="left"/>
      <w:pPr>
        <w:ind w:left="0" w:hanging="0"/>
      </w:pPr>
    </w:lvl>
    <w:lvl w:ilvl="3">
      <w:start w:val="0"/>
      <w:numFmt w:val="none"/>
      <w:suff w:val="tab"/>
      <w:lvlText w:val=""/>
      <w:lvlJc w:val="left"/>
      <w:pPr>
        <w:ind w:left="0" w:hanging="0"/>
      </w:pPr>
    </w:lvl>
    <w:lvl w:ilvl="4">
      <w:start w:val="0"/>
      <w:numFmt w:val="none"/>
      <w:suff w:val="tab"/>
      <w:lvlText w:val=""/>
      <w:lvlJc w:val="left"/>
      <w:pPr>
        <w:ind w:left="0" w:hanging="0"/>
      </w:pPr>
    </w:lvl>
    <w:lvl w:ilvl="5">
      <w:start w:val="0"/>
      <w:numFmt w:val="none"/>
      <w:suff w:val="tab"/>
      <w:lvlText w:val=""/>
      <w:lvlJc w:val="left"/>
      <w:pPr>
        <w:ind w:left="0" w:hanging="0"/>
      </w:pPr>
    </w:lvl>
    <w:lvl w:ilvl="6">
      <w:start w:val="0"/>
      <w:numFmt w:val="none"/>
      <w:suff w:val="tab"/>
      <w:lvlText w:val=""/>
      <w:lvlJc w:val="left"/>
      <w:pPr>
        <w:ind w:left="0" w:hanging="0"/>
      </w:pPr>
    </w:lvl>
    <w:lvl w:ilvl="7">
      <w:start w:val="0"/>
      <w:numFmt w:val="none"/>
      <w:suff w:val="tab"/>
      <w:lvlText w:val=""/>
      <w:lvlJc w:val="left"/>
      <w:pPr>
        <w:ind w:left="0" w:hanging="0"/>
      </w:pPr>
    </w:lvl>
    <w:lvl w:ilvl="8">
      <w:start w:val="0"/>
      <w:numFmt w:val="none"/>
      <w:suff w:val="tab"/>
      <w:lvlText w:val=""/>
      <w:lvlJc w:val="left"/>
      <w:pPr>
        <w:ind w:left="0" w:hanging="0"/>
      </w:pPr>
    </w:lvl>
  </w:abstractNum>
  <w:abstractNum w:abstractNumId="11">
    <w:multiLevelType w:val="hybridMultilevel"/>
    <w:name w:val="Oštevilčeni seznam 9"/>
    <w:lvl w:ilvl="0">
      <w:start w:val="1"/>
      <w:numFmt w:val="decimal"/>
      <w:suff w:val="tab"/>
      <w:lvlText w:val="%1."/>
      <w:lvlJc w:val="left"/>
      <w:pPr>
        <w:ind w:left="360" w:hanging="0"/>
      </w:pPr>
      <w:rPr>
        <w:b w:val="0"/>
        <w:i/>
        <w:u w:color="auto" w:val="single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singleLevel"/>
    <w:name w:val="Bullet 12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abstractNum w:abstractNumId="13">
    <w:multiLevelType w:val="singleLevel"/>
    <w:name w:val="Bullet 18"/>
    <w:lvl w:ilvl="0">
      <w:numFmt w:val="bullet"/>
      <w:suff w:val="tab"/>
      <w:lvlText w:val=""/>
      <w:lvlJc w:val="left"/>
      <w:pPr>
        <w:ind w:left="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view w:val="print"/>
  <w:defaultTabStop w:val="708"/>
  <w:autoHyphenation w:val="0"/>
  <w:doNotShadeFormData w:val="0"/>
  <w:captions>
    <w:caption w:name="Tabela" w:pos="below" w:numFmt="decimal"/>
    <w:caption w:name="Ilustracija" w:pos="below" w:numFmt="decimal"/>
    <w:caption w:name="Slika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70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4"/>
      <w:tmLastPosIdx w:val="56"/>
    </w:tmLastPosCaret>
    <w:tmLastPosAnchor>
      <w:tmLastPosPgfIdx w:val="0"/>
      <w:tmLastPosIdx w:val="0"/>
    </w:tmLastPosAnchor>
    <w:tmLastPosTblRect w:left="0" w:top="0" w:right="0" w:bottom="0"/>
  </w:tmLastPos>
  <w:tmAppRevision w:date="1790398382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List Paragraph"/>
    <w:qFormat/>
    <w:basedOn w:val="para0"/>
    <w:pPr>
      <w:ind w:left="720"/>
      <w:contextualSpacing/>
    </w:pPr>
  </w:style>
  <w:style w:type="paragraph" w:styleId="para2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 w:customStyle="1">
    <w:name w:val="Vsebina tabele"/>
    <w:qFormat/>
    <w:basedOn w:val="para0"/>
    <w:pPr>
      <w:spacing w:after="0" w:line="240" w:lineRule="auto"/>
      <w:suppressLineNumbers/>
    </w:pPr>
    <w:rPr>
      <w:rFonts w:ascii="Verdana" w:hAnsi="Verdana" w:eastAsia="NSimSun" w:cs="Lucida Sans"/>
      <w:kern w:val="1"/>
      <w:sz w:val="30"/>
      <w:szCs w:val="24"/>
      <w:lang w:eastAsia="zh-cn" w:bidi="hi-in"/>
    </w:rPr>
  </w:style>
  <w:style w:type="paragraph" w:styleId="para6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sl-si" w:eastAsia="en-us" w:bidi="ar-sa"/>
    </w:rPr>
  </w:style>
  <w:style w:type="character" w:styleId="char0" w:default="1">
    <w:name w:val="Default Paragraph Font"/>
  </w:style>
  <w:style w:type="character" w:styleId="char1" w:customStyle="1">
    <w:name w:val="Besedilo oblač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Glava Znak"/>
    <w:basedOn w:val="char0"/>
  </w:style>
  <w:style w:type="character" w:styleId="char3" w:customStyle="1">
    <w:name w:val="Noga Znak"/>
    <w:basedOn w:val="char0"/>
  </w:style>
  <w:style w:type="character" w:styleId="char4">
    <w:name w:val="Hyperlink"/>
    <w:basedOn w:val="char0"/>
    <w:rPr>
      <w:color w:val="0563c1"/>
      <w:u w:color="auto" w:val="single"/>
    </w:rPr>
  </w:style>
  <w:style w:type="character" w:styleId="char5" w:customStyle="1">
    <w:name w:val="Nerazrešena omemba1"/>
    <w:basedOn w:val="char0"/>
    <w:rPr>
      <w:color w:val="605e5c"/>
      <w:shd w:val="clear" w:fill="e1dfdd"/>
    </w:rPr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ela – mreža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elamrea1">
    <w:name w:val="Tabela – mreža1"/>
    <w:basedOn w:val="TableNormal"/>
    <w:pPr>
      <w:spacing w:after="0" w:line="240" w:lineRule="auto"/>
    </w:pPr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</dc:creator>
  <cp:keywords/>
  <dc:description/>
  <cp:lastModifiedBy/>
  <cp:revision>70</cp:revision>
  <cp:lastPrinted>2026-09-19T13:28:04Z</cp:lastPrinted>
  <dcterms:created xsi:type="dcterms:W3CDTF">2025-12-06T16:40:00Z</dcterms:created>
  <dcterms:modified xsi:type="dcterms:W3CDTF">2026-09-26T04:53:02Z</dcterms:modified>
</cp:coreProperties>
</file>